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1AE696" w14:textId="4A6229B0" w:rsidR="00E0349B" w:rsidRPr="0063723C" w:rsidRDefault="00003BA9" w:rsidP="008665ED">
      <w:pPr>
        <w:pStyle w:val="ReportNo"/>
      </w:pPr>
      <w:r w:rsidRPr="008F6D1F">
        <w:rPr>
          <w:noProof/>
          <w:bdr w:val="none" w:sz="0" w:space="0" w:color="auto"/>
          <w:lang w:eastAsia="en-CA"/>
        </w:rPr>
        <w:drawing>
          <wp:inline distT="0" distB="0" distL="0" distR="0" wp14:anchorId="50119682" wp14:editId="4DC7D17E">
            <wp:extent cx="6385560" cy="1502410"/>
            <wp:effectExtent l="0" t="0" r="0" b="0"/>
            <wp:docPr id="6" name="Picture 6" descr="County of Frontenac Logo and Crest" title="County of Frontenac Logo and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enac_Letterhead-Header_Word.pdf"/>
                    <pic:cNvPicPr/>
                  </pic:nvPicPr>
                  <pic:blipFill>
                    <a:blip r:embed="rId8">
                      <a:extLst>
                        <a:ext uri="{28A0092B-C50C-407E-A947-70E740481C1C}">
                          <a14:useLocalDpi xmlns:a14="http://schemas.microsoft.com/office/drawing/2010/main" val="0"/>
                        </a:ext>
                      </a:extLst>
                    </a:blip>
                    <a:stretch>
                      <a:fillRect/>
                    </a:stretch>
                  </pic:blipFill>
                  <pic:spPr>
                    <a:xfrm>
                      <a:off x="0" y="0"/>
                      <a:ext cx="6385560" cy="1502410"/>
                    </a:xfrm>
                    <a:prstGeom prst="rect">
                      <a:avLst/>
                    </a:prstGeom>
                  </pic:spPr>
                </pic:pic>
              </a:graphicData>
            </a:graphic>
          </wp:inline>
        </w:drawing>
      </w:r>
      <w:r w:rsidR="00E0349B" w:rsidRPr="008665ED">
        <w:rPr>
          <w:bdr w:val="none" w:sz="0" w:space="0" w:color="auto"/>
        </w:rPr>
        <w:t>Report 20</w:t>
      </w:r>
      <w:r w:rsidR="00B84699" w:rsidRPr="008665ED">
        <w:rPr>
          <w:bdr w:val="none" w:sz="0" w:space="0" w:color="auto"/>
        </w:rPr>
        <w:t>2</w:t>
      </w:r>
      <w:r w:rsidR="00ED101F">
        <w:rPr>
          <w:bdr w:val="none" w:sz="0" w:space="0" w:color="auto"/>
        </w:rPr>
        <w:t>5</w:t>
      </w:r>
      <w:r w:rsidR="00E0349B" w:rsidRPr="008665ED">
        <w:rPr>
          <w:bdr w:val="none" w:sz="0" w:space="0" w:color="auto"/>
        </w:rPr>
        <w:t>-</w:t>
      </w:r>
      <w:r w:rsidR="0074596A">
        <w:rPr>
          <w:bdr w:val="none" w:sz="0" w:space="0" w:color="auto"/>
        </w:rPr>
        <w:t>0</w:t>
      </w:r>
      <w:r w:rsidR="00311ED3">
        <w:rPr>
          <w:bdr w:val="none" w:sz="0" w:space="0" w:color="auto"/>
        </w:rPr>
        <w:t>14</w:t>
      </w:r>
    </w:p>
    <w:p w14:paraId="330CF48A" w14:textId="5DB08E20" w:rsidR="00D27F82" w:rsidRDefault="00803994" w:rsidP="00D87664">
      <w:pPr>
        <w:pStyle w:val="Heading1"/>
        <w:jc w:val="center"/>
      </w:pPr>
      <w:r>
        <w:t xml:space="preserve">Recommend Report to </w:t>
      </w:r>
      <w:r w:rsidR="007544E7">
        <w:t>Council</w:t>
      </w:r>
    </w:p>
    <w:p w14:paraId="130E2921" w14:textId="67D9A8DD" w:rsidR="00D27F82" w:rsidRPr="001F3D8B" w:rsidRDefault="00D27F82" w:rsidP="008C59E8">
      <w:pPr>
        <w:tabs>
          <w:tab w:val="left" w:pos="2160"/>
        </w:tabs>
        <w:rPr>
          <w:rFonts w:cs="Arial"/>
        </w:rPr>
      </w:pPr>
      <w:r w:rsidRPr="001F3D8B">
        <w:rPr>
          <w:rFonts w:cs="Arial"/>
          <w:b/>
        </w:rPr>
        <w:t>To:</w:t>
      </w:r>
      <w:r w:rsidRPr="001F3D8B">
        <w:rPr>
          <w:rFonts w:cs="Arial"/>
        </w:rPr>
        <w:tab/>
      </w:r>
      <w:r w:rsidR="000A624A">
        <w:rPr>
          <w:rFonts w:cs="Arial"/>
        </w:rPr>
        <w:t xml:space="preserve">Warden and </w:t>
      </w:r>
      <w:r w:rsidR="00F82820">
        <w:rPr>
          <w:rFonts w:cs="Arial"/>
        </w:rPr>
        <w:t xml:space="preserve">Members of County </w:t>
      </w:r>
      <w:r w:rsidR="000A624A">
        <w:rPr>
          <w:rFonts w:cs="Arial"/>
        </w:rPr>
        <w:t>Council</w:t>
      </w:r>
    </w:p>
    <w:p w14:paraId="214C860C" w14:textId="5F87D527" w:rsidR="00D27F82" w:rsidRDefault="00D27F82" w:rsidP="008C59E8">
      <w:pPr>
        <w:tabs>
          <w:tab w:val="left" w:pos="2160"/>
        </w:tabs>
        <w:rPr>
          <w:rFonts w:cs="Arial"/>
        </w:rPr>
      </w:pPr>
      <w:r w:rsidRPr="001F3D8B">
        <w:rPr>
          <w:rFonts w:cs="Arial"/>
          <w:b/>
        </w:rPr>
        <w:t>From:</w:t>
      </w:r>
      <w:r w:rsidRPr="001F3D8B">
        <w:rPr>
          <w:rFonts w:cs="Arial"/>
        </w:rPr>
        <w:tab/>
      </w:r>
      <w:r w:rsidR="00ED101F">
        <w:rPr>
          <w:rFonts w:cs="Arial"/>
        </w:rPr>
        <w:t>Kevin Farrell</w:t>
      </w:r>
      <w:r w:rsidR="008C59E8">
        <w:rPr>
          <w:rFonts w:cs="Arial"/>
        </w:rPr>
        <w:t>, Chief Administrative Officer</w:t>
      </w:r>
    </w:p>
    <w:p w14:paraId="0FBF3089" w14:textId="77777777" w:rsidR="0062734C" w:rsidRPr="003161C1" w:rsidRDefault="008C59E8" w:rsidP="0062734C">
      <w:pPr>
        <w:tabs>
          <w:tab w:val="left" w:pos="2160"/>
        </w:tabs>
        <w:rPr>
          <w:rFonts w:cs="Arial"/>
        </w:rPr>
      </w:pPr>
      <w:r>
        <w:rPr>
          <w:rFonts w:cs="Arial"/>
          <w:b/>
        </w:rPr>
        <w:t>Prepared by:</w:t>
      </w:r>
      <w:r>
        <w:rPr>
          <w:rFonts w:cs="Arial"/>
          <w:b/>
        </w:rPr>
        <w:tab/>
      </w:r>
      <w:r w:rsidR="0062734C">
        <w:rPr>
          <w:rFonts w:cs="Arial"/>
        </w:rPr>
        <w:t xml:space="preserve">Jannette </w:t>
      </w:r>
      <w:r w:rsidR="00C306FE">
        <w:rPr>
          <w:rFonts w:cs="Arial"/>
        </w:rPr>
        <w:t>Amini, Manager of Legislative Services/</w:t>
      </w:r>
      <w:r w:rsidR="0062734C">
        <w:rPr>
          <w:rFonts w:cs="Arial"/>
        </w:rPr>
        <w:t xml:space="preserve">Clerk </w:t>
      </w:r>
    </w:p>
    <w:p w14:paraId="34B5B7C2" w14:textId="52EEA321" w:rsidR="0055261B" w:rsidRPr="001F3D8B" w:rsidRDefault="00D27F82" w:rsidP="008C59E8">
      <w:pPr>
        <w:tabs>
          <w:tab w:val="left" w:pos="2160"/>
        </w:tabs>
        <w:rPr>
          <w:rFonts w:cs="Arial"/>
        </w:rPr>
      </w:pPr>
      <w:r w:rsidRPr="001F3D8B">
        <w:rPr>
          <w:rFonts w:cs="Arial"/>
          <w:b/>
        </w:rPr>
        <w:t>Date of meeting:</w:t>
      </w:r>
      <w:r w:rsidRPr="001F3D8B">
        <w:rPr>
          <w:rFonts w:cs="Arial"/>
        </w:rPr>
        <w:tab/>
      </w:r>
      <w:r w:rsidR="003341EB">
        <w:rPr>
          <w:rFonts w:cs="Arial"/>
        </w:rPr>
        <w:t xml:space="preserve">February </w:t>
      </w:r>
      <w:r w:rsidR="00ED101F">
        <w:rPr>
          <w:rFonts w:cs="Arial"/>
        </w:rPr>
        <w:t>19</w:t>
      </w:r>
      <w:r w:rsidR="003341EB">
        <w:rPr>
          <w:rFonts w:cs="Arial"/>
        </w:rPr>
        <w:t>, 202</w:t>
      </w:r>
      <w:r w:rsidR="00ED101F">
        <w:rPr>
          <w:rFonts w:cs="Arial"/>
        </w:rPr>
        <w:t>5</w:t>
      </w:r>
      <w:r w:rsidR="003161C1">
        <w:rPr>
          <w:rFonts w:cs="Arial"/>
        </w:rPr>
        <w:t xml:space="preserve"> </w:t>
      </w:r>
    </w:p>
    <w:p w14:paraId="3A576BF6" w14:textId="7D6ED134" w:rsidR="00D27F82" w:rsidRPr="00AF1A69" w:rsidRDefault="00055A8B" w:rsidP="000A624A">
      <w:pPr>
        <w:pStyle w:val="Subtitle"/>
        <w:ind w:left="2160" w:hanging="2160"/>
      </w:pPr>
      <w:r w:rsidRPr="00AF1A69">
        <w:t>Re:</w:t>
      </w:r>
      <w:r w:rsidRPr="00AF1A69">
        <w:tab/>
      </w:r>
      <w:bookmarkStart w:id="0" w:name="_Hlk127946631"/>
      <w:r w:rsidR="00D652BD">
        <w:t>Corporate Services</w:t>
      </w:r>
      <w:r w:rsidR="000E6351">
        <w:t xml:space="preserve"> </w:t>
      </w:r>
      <w:r w:rsidR="003161C1">
        <w:t xml:space="preserve">– </w:t>
      </w:r>
      <w:r w:rsidR="00A925B4" w:rsidRPr="00A925B4">
        <w:t>202</w:t>
      </w:r>
      <w:r w:rsidR="00ED101F">
        <w:t>4</w:t>
      </w:r>
      <w:r w:rsidR="00A925B4" w:rsidRPr="00A925B4">
        <w:t xml:space="preserve"> Year End Report o</w:t>
      </w:r>
      <w:r w:rsidR="003B6B5A">
        <w:t>f</w:t>
      </w:r>
      <w:r w:rsidR="00A925B4" w:rsidRPr="00A925B4">
        <w:t xml:space="preserve"> the County of Frontenac Emergency Management Program Committee</w:t>
      </w:r>
      <w:bookmarkEnd w:id="0"/>
    </w:p>
    <w:p w14:paraId="46D59814" w14:textId="77777777" w:rsidR="003E5EC3" w:rsidRDefault="003E5EC3" w:rsidP="003D4C03">
      <w:pPr>
        <w:pStyle w:val="Heading1"/>
      </w:pPr>
      <w:r w:rsidRPr="00DC0D6D">
        <w:t>Recommendation</w:t>
      </w:r>
    </w:p>
    <w:p w14:paraId="340332D4" w14:textId="3FB6A901" w:rsidR="003B6B5A" w:rsidRPr="00646A06" w:rsidRDefault="003B6B5A" w:rsidP="003B6B5A">
      <w:pPr>
        <w:rPr>
          <w:bCs/>
          <w:szCs w:val="20"/>
        </w:rPr>
      </w:pPr>
      <w:r w:rsidRPr="00646A06">
        <w:rPr>
          <w:b/>
          <w:szCs w:val="20"/>
        </w:rPr>
        <w:t xml:space="preserve">Be It Resolved That </w:t>
      </w:r>
      <w:r w:rsidRPr="00646A06">
        <w:rPr>
          <w:bCs/>
          <w:szCs w:val="20"/>
        </w:rPr>
        <w:t xml:space="preserve">the Council of the County of Frontenac receive the </w:t>
      </w:r>
      <w:r w:rsidR="00D652BD">
        <w:rPr>
          <w:bCs/>
          <w:szCs w:val="20"/>
        </w:rPr>
        <w:t>Corporate Services</w:t>
      </w:r>
      <w:r w:rsidRPr="00646A06">
        <w:rPr>
          <w:bCs/>
          <w:szCs w:val="20"/>
        </w:rPr>
        <w:t xml:space="preserve"> – </w:t>
      </w:r>
      <w:r w:rsidRPr="00A925B4">
        <w:t>202</w:t>
      </w:r>
      <w:r w:rsidR="00ED101F">
        <w:t>4</w:t>
      </w:r>
      <w:r w:rsidRPr="00A925B4">
        <w:t xml:space="preserve"> Year End Report on the County of Frontenac Emergency Management Program Committee</w:t>
      </w:r>
      <w:r w:rsidRPr="00646A06">
        <w:rPr>
          <w:bCs/>
          <w:szCs w:val="20"/>
        </w:rPr>
        <w:t xml:space="preserve"> report;</w:t>
      </w:r>
    </w:p>
    <w:p w14:paraId="0B381DB2" w14:textId="5608A189" w:rsidR="004373A8" w:rsidRPr="003F1ECC" w:rsidRDefault="003B6B5A" w:rsidP="003B6B5A">
      <w:r w:rsidRPr="00646A06">
        <w:rPr>
          <w:b/>
          <w:szCs w:val="20"/>
        </w:rPr>
        <w:t xml:space="preserve">And Further That </w:t>
      </w:r>
      <w:r>
        <w:rPr>
          <w:bCs/>
          <w:szCs w:val="20"/>
        </w:rPr>
        <w:t xml:space="preserve">a copy of the </w:t>
      </w:r>
      <w:r w:rsidRPr="00A925B4">
        <w:t>202</w:t>
      </w:r>
      <w:r w:rsidR="00ED101F">
        <w:t>4</w:t>
      </w:r>
      <w:r w:rsidRPr="00A925B4">
        <w:t xml:space="preserve"> Year End Report o</w:t>
      </w:r>
      <w:r>
        <w:t>f</w:t>
      </w:r>
      <w:r w:rsidRPr="00A925B4">
        <w:t xml:space="preserve"> the County of Frontenac Emergency Management Program Committee</w:t>
      </w:r>
      <w:r>
        <w:t xml:space="preserve"> be posted to the County of Frontenac Website</w:t>
      </w:r>
      <w:r w:rsidR="000F2BAB" w:rsidRPr="000F2BAB">
        <w:t xml:space="preserve">. </w:t>
      </w:r>
    </w:p>
    <w:p w14:paraId="02D7F4C2" w14:textId="4F83D99B" w:rsidR="003F1ECC" w:rsidRDefault="005801C6" w:rsidP="00415B90">
      <w:pPr>
        <w:pStyle w:val="Heading1"/>
        <w:tabs>
          <w:tab w:val="center" w:pos="4702"/>
        </w:tabs>
      </w:pPr>
      <w:r w:rsidRPr="00DC0D6D">
        <w:t>Background</w:t>
      </w:r>
    </w:p>
    <w:p w14:paraId="71F862B8" w14:textId="16BFF301" w:rsidR="00C24A34" w:rsidRDefault="004721CF" w:rsidP="00B5450A">
      <w:pPr>
        <w:pStyle w:val="NoSpacing"/>
        <w:spacing w:before="120" w:after="240"/>
        <w:rPr>
          <w:rFonts w:ascii="Arial" w:hAnsi="Arial" w:cs="Arial"/>
        </w:rPr>
      </w:pPr>
      <w:r>
        <w:rPr>
          <w:rFonts w:ascii="Arial" w:hAnsi="Arial" w:cs="Arial"/>
        </w:rPr>
        <w:t xml:space="preserve">Ontario Regulation 380/04 of the </w:t>
      </w:r>
      <w:r w:rsidRPr="00A8420C">
        <w:rPr>
          <w:rFonts w:ascii="Arial" w:hAnsi="Arial" w:cs="Arial"/>
          <w:i/>
          <w:iCs/>
        </w:rPr>
        <w:t>Emergency Management and Civil Protection Act</w:t>
      </w:r>
      <w:r>
        <w:rPr>
          <w:rFonts w:ascii="Arial" w:hAnsi="Arial" w:cs="Arial"/>
        </w:rPr>
        <w:t xml:space="preserve"> sets out the Standards for requirements under the said Act. Part II of the Regulation sets out the Municipal Standards under the Act, with Section 10 (</w:t>
      </w:r>
      <w:r w:rsidR="00037CA1">
        <w:rPr>
          <w:rFonts w:ascii="Arial" w:hAnsi="Arial" w:cs="Arial"/>
        </w:rPr>
        <w:t>4</w:t>
      </w:r>
      <w:r>
        <w:rPr>
          <w:rFonts w:ascii="Arial" w:hAnsi="Arial" w:cs="Arial"/>
        </w:rPr>
        <w:t xml:space="preserve">) mandating that </w:t>
      </w:r>
      <w:r w:rsidR="00037CA1">
        <w:rPr>
          <w:rFonts w:ascii="Arial" w:hAnsi="Arial" w:cs="Arial"/>
        </w:rPr>
        <w:t>t</w:t>
      </w:r>
      <w:r w:rsidR="00037CA1" w:rsidRPr="00037CA1">
        <w:rPr>
          <w:rFonts w:ascii="Arial" w:hAnsi="Arial" w:cs="Arial"/>
        </w:rPr>
        <w:t>he emergency management program co-ordinator shall report to the municipality’s emergency management program committee on his or her work under subsection</w:t>
      </w:r>
      <w:r w:rsidR="00037CA1">
        <w:rPr>
          <w:rFonts w:ascii="Arial" w:hAnsi="Arial" w:cs="Arial"/>
        </w:rPr>
        <w:t xml:space="preserve"> (3)</w:t>
      </w:r>
      <w:r w:rsidR="00D040A1" w:rsidRPr="00D040A1">
        <w:rPr>
          <w:rFonts w:ascii="Arial" w:hAnsi="Arial" w:cs="Arial"/>
        </w:rPr>
        <w:t>.</w:t>
      </w:r>
      <w:r w:rsidR="00D040A1">
        <w:rPr>
          <w:rFonts w:ascii="Arial" w:hAnsi="Arial" w:cs="Arial"/>
        </w:rPr>
        <w:t xml:space="preserve">  </w:t>
      </w:r>
    </w:p>
    <w:p w14:paraId="7969099D" w14:textId="5CDA21A9" w:rsidR="00C723B4" w:rsidRDefault="00037CA1" w:rsidP="00C723B4">
      <w:pPr>
        <w:rPr>
          <w:lang w:eastAsia="en-CA"/>
        </w:rPr>
      </w:pPr>
      <w:r>
        <w:rPr>
          <w:lang w:eastAsia="en-CA"/>
        </w:rPr>
        <w:t xml:space="preserve">Subsection (3) states: </w:t>
      </w:r>
      <w:r w:rsidRPr="00037CA1">
        <w:rPr>
          <w:lang w:eastAsia="en-CA"/>
        </w:rPr>
        <w:t>The emergency management program co-ordinator shall co-ordinate the development and implementation of the municipality’s emergency management program within the municipality and shall co-ordinate the municipality’s emergency management program in so far as possible with the emergency management programs of other municipalities, of ministries of the Ontario government and of organizations outside government that are involved in emergency management.</w:t>
      </w:r>
      <w:r>
        <w:rPr>
          <w:lang w:eastAsia="en-CA"/>
        </w:rPr>
        <w:t xml:space="preserve"> </w:t>
      </w:r>
    </w:p>
    <w:p w14:paraId="30CBAEFC" w14:textId="77777777" w:rsidR="00415B90" w:rsidRDefault="00415B90" w:rsidP="00C723B4">
      <w:pPr>
        <w:rPr>
          <w:lang w:eastAsia="en-CA"/>
        </w:rPr>
      </w:pPr>
      <w:r>
        <w:rPr>
          <w:lang w:eastAsia="en-CA"/>
        </w:rPr>
        <w:br w:type="page"/>
      </w:r>
    </w:p>
    <w:p w14:paraId="518695E2" w14:textId="1228582F" w:rsidR="000B4099" w:rsidRDefault="000B4099" w:rsidP="00C723B4">
      <w:pPr>
        <w:rPr>
          <w:lang w:eastAsia="en-CA"/>
        </w:rPr>
      </w:pPr>
      <w:r>
        <w:rPr>
          <w:lang w:eastAsia="en-CA"/>
        </w:rPr>
        <w:lastRenderedPageBreak/>
        <w:t>Section 11 of the Regulation also requires that:</w:t>
      </w:r>
    </w:p>
    <w:p w14:paraId="42A2B510" w14:textId="47CF22FD" w:rsidR="000B4099" w:rsidRDefault="000B4099" w:rsidP="000B4099">
      <w:r>
        <w:t>(5)</w:t>
      </w:r>
      <w:r w:rsidR="00A97F9E">
        <w:t xml:space="preserve"> </w:t>
      </w:r>
      <w:r>
        <w:t>The committee shall advise the council on the development and implementation of the municipality’s emergency management program.  O. Reg. 380/04, s. 11 (5).</w:t>
      </w:r>
    </w:p>
    <w:p w14:paraId="2394231B" w14:textId="2F65189A" w:rsidR="000B4099" w:rsidRDefault="000B4099" w:rsidP="000B4099">
      <w:r>
        <w:t xml:space="preserve">(6) The committee shall conduct an annual review of the municipality’s emergency management program and shall make recommendations to the council for its revision if necessary.  </w:t>
      </w:r>
    </w:p>
    <w:p w14:paraId="60F02301" w14:textId="77777777" w:rsidR="004373A8" w:rsidRDefault="005801C6" w:rsidP="00D45E72">
      <w:pPr>
        <w:pStyle w:val="Heading1"/>
      </w:pPr>
      <w:r w:rsidRPr="00AF1A69">
        <w:t>Comment</w:t>
      </w:r>
    </w:p>
    <w:p w14:paraId="19B68E67" w14:textId="754AF878" w:rsidR="003952CD" w:rsidRDefault="00037CA1" w:rsidP="002652DE">
      <w:pPr>
        <w:spacing w:after="120"/>
      </w:pPr>
      <w:r>
        <w:t>The purpose of this report</w:t>
      </w:r>
      <w:r w:rsidR="00A925B4">
        <w:t xml:space="preserve"> is to provide County Council with </w:t>
      </w:r>
      <w:r w:rsidR="000B4099">
        <w:t>the annual 202</w:t>
      </w:r>
      <w:r w:rsidR="00ED101F">
        <w:t>4</w:t>
      </w:r>
      <w:r w:rsidR="000B4099">
        <w:t xml:space="preserve"> </w:t>
      </w:r>
      <w:r w:rsidR="003B6B5A">
        <w:t xml:space="preserve">Year End Report of the Emergency Management Program Committee, attached to this report as Appendix A, pursuant to </w:t>
      </w:r>
      <w:r w:rsidR="003B6B5A">
        <w:rPr>
          <w:rFonts w:cs="Arial"/>
        </w:rPr>
        <w:t xml:space="preserve">Ontario Regulation 380/04 of the </w:t>
      </w:r>
      <w:r w:rsidR="003B6B5A" w:rsidRPr="004721CF">
        <w:rPr>
          <w:rFonts w:cs="Arial"/>
        </w:rPr>
        <w:t>Emergency Management and Civil Protection Act</w:t>
      </w:r>
      <w:r w:rsidR="00D534B1">
        <w:t>.</w:t>
      </w:r>
      <w:r w:rsidR="003952CD">
        <w:t xml:space="preserve">  </w:t>
      </w:r>
    </w:p>
    <w:p w14:paraId="1C51FD56" w14:textId="77777777" w:rsidR="008665ED" w:rsidRPr="000E59B6" w:rsidRDefault="008665ED" w:rsidP="008665ED">
      <w:pPr>
        <w:keepNext/>
        <w:spacing w:before="240" w:after="60"/>
        <w:outlineLvl w:val="0"/>
        <w:rPr>
          <w:rFonts w:cs="Arial"/>
          <w:b/>
          <w:bCs/>
        </w:rPr>
      </w:pPr>
      <w:r w:rsidRPr="000E59B6">
        <w:rPr>
          <w:rFonts w:cs="Arial"/>
          <w:b/>
          <w:bCs/>
        </w:rPr>
        <w:t>Strategic Priorities Implications</w:t>
      </w:r>
    </w:p>
    <w:p w14:paraId="4DC4C7CA" w14:textId="77777777" w:rsidR="003341EB" w:rsidRDefault="003341EB" w:rsidP="003341EB">
      <w:pPr>
        <w:ind w:left="1418" w:hanging="1418"/>
        <w:rPr>
          <w:b/>
        </w:rPr>
      </w:pPr>
      <w:r>
        <w:rPr>
          <w:b/>
        </w:rPr>
        <w:t>Priority 4</w:t>
      </w:r>
      <w:r>
        <w:tab/>
      </w:r>
      <w:r>
        <w:rPr>
          <w:b/>
        </w:rPr>
        <w:t>Maximize Administrative Leadership within the County Administration.</w:t>
      </w:r>
    </w:p>
    <w:p w14:paraId="1131807B" w14:textId="77777777" w:rsidR="003341EB" w:rsidRDefault="003341EB" w:rsidP="003341EB">
      <w:pPr>
        <w:ind w:left="851" w:hanging="851"/>
      </w:pPr>
      <w:r>
        <w:t>4.1</w:t>
      </w:r>
      <w:r>
        <w:tab/>
      </w:r>
      <w:r>
        <w:rPr>
          <w:rFonts w:cs="Arial"/>
        </w:rPr>
        <w:t>Ensure efficient and responsible financial management of County resources</w:t>
      </w:r>
      <w:r>
        <w:t>.</w:t>
      </w:r>
    </w:p>
    <w:p w14:paraId="40754274" w14:textId="77777777" w:rsidR="00950675" w:rsidRDefault="00950675" w:rsidP="00AA15E0">
      <w:pPr>
        <w:pStyle w:val="Heading1"/>
      </w:pPr>
      <w:r w:rsidRPr="00AF1A69">
        <w:t>Financial Implications</w:t>
      </w:r>
    </w:p>
    <w:p w14:paraId="6D8329FD" w14:textId="5A0C05C8" w:rsidR="004373A8" w:rsidRPr="004373A8" w:rsidRDefault="002B677E" w:rsidP="004373A8">
      <w:r>
        <w:t>There</w:t>
      </w:r>
      <w:r w:rsidR="004373A8">
        <w:t xml:space="preserve"> are no financial implications associated with this report. </w:t>
      </w:r>
    </w:p>
    <w:p w14:paraId="5BEEC48C" w14:textId="77777777" w:rsidR="00950675" w:rsidRDefault="00950675" w:rsidP="00AA15E0">
      <w:pPr>
        <w:pStyle w:val="Heading1"/>
      </w:pPr>
      <w:r w:rsidRPr="00AF1A69">
        <w:t xml:space="preserve">Organizations, Departments and Individuals Consulted and/or Affected </w:t>
      </w:r>
    </w:p>
    <w:p w14:paraId="461E9904" w14:textId="442E81FB" w:rsidR="00037CA1" w:rsidRDefault="00D652BD" w:rsidP="008665ED">
      <w:pPr>
        <w:contextualSpacing/>
      </w:pPr>
      <w:r>
        <w:t>Alex Lemieux, Director of Corporate Services/Treasurer</w:t>
      </w:r>
    </w:p>
    <w:p w14:paraId="71F70F97" w14:textId="1A46A2E6" w:rsidR="008665ED" w:rsidRDefault="008665ED" w:rsidP="008665ED">
      <w:pPr>
        <w:contextualSpacing/>
      </w:pPr>
      <w:r>
        <w:t>All Departments</w:t>
      </w:r>
    </w:p>
    <w:sectPr w:rsidR="008665ED" w:rsidSect="00B12BB9">
      <w:footerReference w:type="even" r:id="rId9"/>
      <w:footerReference w:type="default" r:id="rId10"/>
      <w:pgSz w:w="12240" w:h="15840"/>
      <w:pgMar w:top="680" w:right="1418" w:bottom="680" w:left="1418" w:header="706" w:footer="57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855ADB" w14:textId="77777777" w:rsidR="00D01BC8" w:rsidRDefault="00D01BC8">
      <w:r>
        <w:separator/>
      </w:r>
    </w:p>
  </w:endnote>
  <w:endnote w:type="continuationSeparator" w:id="0">
    <w:p w14:paraId="5B3D4124" w14:textId="77777777" w:rsidR="00D01BC8" w:rsidRDefault="00D01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4A1ED4" w14:textId="77777777" w:rsidR="00E90B96" w:rsidRDefault="00E90B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D8D6010" w14:textId="77777777" w:rsidR="00E90B96" w:rsidRDefault="00E90B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F8A83" w14:textId="3B821D5E" w:rsidR="00E90B96" w:rsidRDefault="002B677E" w:rsidP="005A0717">
    <w:pPr>
      <w:pStyle w:val="Footer"/>
      <w:pBdr>
        <w:top w:val="single" w:sz="4" w:space="1" w:color="auto"/>
      </w:pBdr>
      <w:contextualSpacing/>
      <w:rPr>
        <w:rFonts w:cs="Arial"/>
        <w:sz w:val="18"/>
        <w:lang w:val="en-US"/>
      </w:rPr>
    </w:pPr>
    <w:r>
      <w:rPr>
        <w:rFonts w:cs="Arial"/>
        <w:sz w:val="18"/>
        <w:lang w:val="en-US"/>
      </w:rPr>
      <w:t>Recommend</w:t>
    </w:r>
    <w:r w:rsidR="0000708D">
      <w:rPr>
        <w:rFonts w:cs="Arial"/>
        <w:sz w:val="18"/>
        <w:lang w:val="en-US"/>
      </w:rPr>
      <w:t xml:space="preserve"> Report to Council</w:t>
    </w:r>
    <w:r w:rsidR="00E90B96">
      <w:rPr>
        <w:rFonts w:cs="Arial"/>
        <w:sz w:val="18"/>
        <w:lang w:val="en-US"/>
      </w:rPr>
      <w:t xml:space="preserve"> </w:t>
    </w:r>
  </w:p>
  <w:p w14:paraId="35423F84" w14:textId="4ABE4294" w:rsidR="002B677E" w:rsidRDefault="002B677E" w:rsidP="0032719A">
    <w:pPr>
      <w:pStyle w:val="Footer"/>
      <w:pBdr>
        <w:top w:val="single" w:sz="4" w:space="1" w:color="auto"/>
      </w:pBdr>
      <w:tabs>
        <w:tab w:val="clear" w:pos="4320"/>
        <w:tab w:val="clear" w:pos="8640"/>
        <w:tab w:val="right" w:pos="9360"/>
      </w:tabs>
      <w:contextualSpacing/>
      <w:rPr>
        <w:rFonts w:cs="Arial"/>
        <w:sz w:val="18"/>
        <w:lang w:val="en-US"/>
      </w:rPr>
    </w:pPr>
    <w:r w:rsidRPr="002B677E">
      <w:rPr>
        <w:rFonts w:cs="Arial"/>
        <w:sz w:val="18"/>
        <w:lang w:val="en-US"/>
      </w:rPr>
      <w:t>Corporate Services – 202</w:t>
    </w:r>
    <w:r w:rsidR="00ED101F">
      <w:rPr>
        <w:rFonts w:cs="Arial"/>
        <w:sz w:val="18"/>
        <w:lang w:val="en-US"/>
      </w:rPr>
      <w:t>4</w:t>
    </w:r>
    <w:r w:rsidRPr="002B677E">
      <w:rPr>
        <w:rFonts w:cs="Arial"/>
        <w:sz w:val="18"/>
        <w:lang w:val="en-US"/>
      </w:rPr>
      <w:t xml:space="preserve"> Year End Report of the County of Frontenac Emergency Management Program Committee </w:t>
    </w:r>
  </w:p>
  <w:p w14:paraId="7A25CCBF" w14:textId="764D1CD0" w:rsidR="00E90B96" w:rsidRDefault="003341EB" w:rsidP="0032719A">
    <w:pPr>
      <w:pStyle w:val="Footer"/>
      <w:pBdr>
        <w:top w:val="single" w:sz="4" w:space="1" w:color="auto"/>
      </w:pBdr>
      <w:tabs>
        <w:tab w:val="clear" w:pos="4320"/>
        <w:tab w:val="clear" w:pos="8640"/>
        <w:tab w:val="right" w:pos="9360"/>
      </w:tabs>
      <w:contextualSpacing/>
      <w:rPr>
        <w:sz w:val="16"/>
        <w:lang w:val="en-US"/>
      </w:rPr>
    </w:pPr>
    <w:r>
      <w:rPr>
        <w:rFonts w:cs="Arial"/>
        <w:sz w:val="18"/>
        <w:lang w:val="en-US"/>
      </w:rPr>
      <w:t xml:space="preserve">February </w:t>
    </w:r>
    <w:r w:rsidR="00ED101F">
      <w:rPr>
        <w:rFonts w:cs="Arial"/>
        <w:sz w:val="18"/>
        <w:lang w:val="en-US"/>
      </w:rPr>
      <w:t>19, 2025</w:t>
    </w:r>
    <w:r w:rsidR="00E90B96">
      <w:rPr>
        <w:rFonts w:cs="Arial"/>
        <w:sz w:val="18"/>
        <w:lang w:val="en-US"/>
      </w:rPr>
      <w:tab/>
      <w:t xml:space="preserve">Page </w:t>
    </w:r>
    <w:r w:rsidR="00E90B96">
      <w:rPr>
        <w:rStyle w:val="PageNumber"/>
        <w:rFonts w:cs="Arial"/>
        <w:sz w:val="18"/>
      </w:rPr>
      <w:fldChar w:fldCharType="begin"/>
    </w:r>
    <w:r w:rsidR="00E90B96">
      <w:rPr>
        <w:rStyle w:val="PageNumber"/>
        <w:rFonts w:cs="Arial"/>
        <w:sz w:val="18"/>
      </w:rPr>
      <w:instrText xml:space="preserve"> PAGE </w:instrText>
    </w:r>
    <w:r w:rsidR="00E90B96">
      <w:rPr>
        <w:rStyle w:val="PageNumber"/>
        <w:rFonts w:cs="Arial"/>
        <w:sz w:val="18"/>
      </w:rPr>
      <w:fldChar w:fldCharType="separate"/>
    </w:r>
    <w:r w:rsidR="00860BFB">
      <w:rPr>
        <w:rStyle w:val="PageNumber"/>
        <w:rFonts w:cs="Arial"/>
        <w:noProof/>
        <w:sz w:val="18"/>
      </w:rPr>
      <w:t>2</w:t>
    </w:r>
    <w:r w:rsidR="00E90B96">
      <w:rPr>
        <w:rStyle w:val="PageNumber"/>
        <w:rFonts w:cs="Arial"/>
        <w:sz w:val="18"/>
      </w:rPr>
      <w:fldChar w:fldCharType="end"/>
    </w:r>
    <w:r w:rsidR="00E90B96">
      <w:rPr>
        <w:rFonts w:cs="Arial"/>
        <w:sz w:val="18"/>
        <w:lang w:val="en-US"/>
      </w:rPr>
      <w:t xml:space="preserve"> of </w:t>
    </w:r>
    <w:r w:rsidR="00E90B96">
      <w:rPr>
        <w:rStyle w:val="PageNumber"/>
        <w:rFonts w:cs="Arial"/>
        <w:sz w:val="18"/>
      </w:rPr>
      <w:fldChar w:fldCharType="begin"/>
    </w:r>
    <w:r w:rsidR="00E90B96">
      <w:rPr>
        <w:rStyle w:val="PageNumber"/>
        <w:rFonts w:cs="Arial"/>
        <w:sz w:val="18"/>
      </w:rPr>
      <w:instrText xml:space="preserve"> NUMPAGES </w:instrText>
    </w:r>
    <w:r w:rsidR="00E90B96">
      <w:rPr>
        <w:rStyle w:val="PageNumber"/>
        <w:rFonts w:cs="Arial"/>
        <w:sz w:val="18"/>
      </w:rPr>
      <w:fldChar w:fldCharType="separate"/>
    </w:r>
    <w:r w:rsidR="00860BFB">
      <w:rPr>
        <w:rStyle w:val="PageNumber"/>
        <w:rFonts w:cs="Arial"/>
        <w:noProof/>
        <w:sz w:val="18"/>
      </w:rPr>
      <w:t>3</w:t>
    </w:r>
    <w:r w:rsidR="00E90B96">
      <w:rPr>
        <w:rStyle w:val="PageNumber"/>
        <w:rFonts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BCA791" w14:textId="77777777" w:rsidR="00D01BC8" w:rsidRDefault="00D01BC8">
      <w:r>
        <w:separator/>
      </w:r>
    </w:p>
  </w:footnote>
  <w:footnote w:type="continuationSeparator" w:id="0">
    <w:p w14:paraId="75BA0EAC" w14:textId="77777777" w:rsidR="00D01BC8" w:rsidRDefault="00D01B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C84578"/>
    <w:multiLevelType w:val="hybridMultilevel"/>
    <w:tmpl w:val="798C849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 w15:restartNumberingAfterBreak="0">
    <w:nsid w:val="30F0362C"/>
    <w:multiLevelType w:val="hybridMultilevel"/>
    <w:tmpl w:val="0DC6AAEE"/>
    <w:lvl w:ilvl="0" w:tplc="41384B70">
      <w:start w:val="1"/>
      <w:numFmt w:val="decimal"/>
      <w:pStyle w:val="Heading3"/>
      <w:lvlText w:val="%1."/>
      <w:lvlJc w:val="left"/>
      <w:pPr>
        <w:ind w:left="63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7C07D06"/>
    <w:multiLevelType w:val="hybridMultilevel"/>
    <w:tmpl w:val="4FB68B24"/>
    <w:lvl w:ilvl="0" w:tplc="9DB6F604">
      <w:start w:val="1"/>
      <w:numFmt w:val="decimal"/>
      <w:pStyle w:val="Reportnumbering"/>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A157C6C"/>
    <w:multiLevelType w:val="hybridMultilevel"/>
    <w:tmpl w:val="3DA44DB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6EC1BB4"/>
    <w:multiLevelType w:val="hybridMultilevel"/>
    <w:tmpl w:val="0F0CB8F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789251396">
    <w:abstractNumId w:val="2"/>
  </w:num>
  <w:num w:numId="2" w16cid:durableId="349835914">
    <w:abstractNumId w:val="1"/>
  </w:num>
  <w:num w:numId="3" w16cid:durableId="1180241744">
    <w:abstractNumId w:val="0"/>
  </w:num>
  <w:num w:numId="4" w16cid:durableId="844132209">
    <w:abstractNumId w:val="3"/>
  </w:num>
  <w:num w:numId="5" w16cid:durableId="16662311">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7D98"/>
    <w:rsid w:val="0000066A"/>
    <w:rsid w:val="00003BA9"/>
    <w:rsid w:val="00004A49"/>
    <w:rsid w:val="00005AED"/>
    <w:rsid w:val="00006192"/>
    <w:rsid w:val="00006CED"/>
    <w:rsid w:val="0000708D"/>
    <w:rsid w:val="000076BE"/>
    <w:rsid w:val="00011622"/>
    <w:rsid w:val="00012051"/>
    <w:rsid w:val="00013B5A"/>
    <w:rsid w:val="000178CF"/>
    <w:rsid w:val="00017CC5"/>
    <w:rsid w:val="000217ED"/>
    <w:rsid w:val="00021AAA"/>
    <w:rsid w:val="00022C21"/>
    <w:rsid w:val="00022EEC"/>
    <w:rsid w:val="00024B98"/>
    <w:rsid w:val="00024CFD"/>
    <w:rsid w:val="000255DB"/>
    <w:rsid w:val="00025C23"/>
    <w:rsid w:val="0003117B"/>
    <w:rsid w:val="000325CF"/>
    <w:rsid w:val="000354F4"/>
    <w:rsid w:val="000362CD"/>
    <w:rsid w:val="00037AD1"/>
    <w:rsid w:val="00037CA1"/>
    <w:rsid w:val="000401A3"/>
    <w:rsid w:val="000422DF"/>
    <w:rsid w:val="00043673"/>
    <w:rsid w:val="000446F1"/>
    <w:rsid w:val="00044C1E"/>
    <w:rsid w:val="00047404"/>
    <w:rsid w:val="0004796C"/>
    <w:rsid w:val="00052820"/>
    <w:rsid w:val="00052A14"/>
    <w:rsid w:val="00053F0F"/>
    <w:rsid w:val="000554F5"/>
    <w:rsid w:val="00055A8B"/>
    <w:rsid w:val="00055FFC"/>
    <w:rsid w:val="000565F9"/>
    <w:rsid w:val="00056FDC"/>
    <w:rsid w:val="000571C8"/>
    <w:rsid w:val="000577BE"/>
    <w:rsid w:val="000609F7"/>
    <w:rsid w:val="000619F9"/>
    <w:rsid w:val="00063079"/>
    <w:rsid w:val="000648A8"/>
    <w:rsid w:val="00065CE7"/>
    <w:rsid w:val="00066BF9"/>
    <w:rsid w:val="00072310"/>
    <w:rsid w:val="0007337B"/>
    <w:rsid w:val="000763FB"/>
    <w:rsid w:val="0007680F"/>
    <w:rsid w:val="00077064"/>
    <w:rsid w:val="00077665"/>
    <w:rsid w:val="000824BE"/>
    <w:rsid w:val="00083FC8"/>
    <w:rsid w:val="00085352"/>
    <w:rsid w:val="00086A79"/>
    <w:rsid w:val="00090BA4"/>
    <w:rsid w:val="000914AC"/>
    <w:rsid w:val="000915FA"/>
    <w:rsid w:val="00092508"/>
    <w:rsid w:val="00093370"/>
    <w:rsid w:val="000942B9"/>
    <w:rsid w:val="00094439"/>
    <w:rsid w:val="0009498E"/>
    <w:rsid w:val="00095FAE"/>
    <w:rsid w:val="00097324"/>
    <w:rsid w:val="000A02B8"/>
    <w:rsid w:val="000A304D"/>
    <w:rsid w:val="000A3B70"/>
    <w:rsid w:val="000A46F2"/>
    <w:rsid w:val="000A5B5C"/>
    <w:rsid w:val="000A624A"/>
    <w:rsid w:val="000A6CD3"/>
    <w:rsid w:val="000A7AA9"/>
    <w:rsid w:val="000B0178"/>
    <w:rsid w:val="000B03FC"/>
    <w:rsid w:val="000B0A33"/>
    <w:rsid w:val="000B2143"/>
    <w:rsid w:val="000B3B75"/>
    <w:rsid w:val="000B3C16"/>
    <w:rsid w:val="000B3D75"/>
    <w:rsid w:val="000B4099"/>
    <w:rsid w:val="000B40B9"/>
    <w:rsid w:val="000B4A99"/>
    <w:rsid w:val="000C21ED"/>
    <w:rsid w:val="000C2563"/>
    <w:rsid w:val="000C3C0C"/>
    <w:rsid w:val="000C4026"/>
    <w:rsid w:val="000C77DF"/>
    <w:rsid w:val="000D053D"/>
    <w:rsid w:val="000D0820"/>
    <w:rsid w:val="000D1260"/>
    <w:rsid w:val="000D18CA"/>
    <w:rsid w:val="000D2C9A"/>
    <w:rsid w:val="000D2E08"/>
    <w:rsid w:val="000D39C9"/>
    <w:rsid w:val="000D3C8B"/>
    <w:rsid w:val="000D4431"/>
    <w:rsid w:val="000D4594"/>
    <w:rsid w:val="000D5584"/>
    <w:rsid w:val="000D78A2"/>
    <w:rsid w:val="000E189F"/>
    <w:rsid w:val="000E1DBE"/>
    <w:rsid w:val="000E1F0C"/>
    <w:rsid w:val="000E3DB7"/>
    <w:rsid w:val="000E4838"/>
    <w:rsid w:val="000E6126"/>
    <w:rsid w:val="000E6351"/>
    <w:rsid w:val="000E7C4F"/>
    <w:rsid w:val="000F0B20"/>
    <w:rsid w:val="000F1872"/>
    <w:rsid w:val="000F2235"/>
    <w:rsid w:val="000F2287"/>
    <w:rsid w:val="000F24B0"/>
    <w:rsid w:val="000F2BAB"/>
    <w:rsid w:val="000F36AF"/>
    <w:rsid w:val="000F3E3F"/>
    <w:rsid w:val="000F3EEA"/>
    <w:rsid w:val="000F3F7F"/>
    <w:rsid w:val="000F5AF2"/>
    <w:rsid w:val="000F675C"/>
    <w:rsid w:val="00100529"/>
    <w:rsid w:val="00100BC9"/>
    <w:rsid w:val="00103552"/>
    <w:rsid w:val="00103721"/>
    <w:rsid w:val="001047D8"/>
    <w:rsid w:val="001047ED"/>
    <w:rsid w:val="00104AEC"/>
    <w:rsid w:val="00104D75"/>
    <w:rsid w:val="001060D3"/>
    <w:rsid w:val="001072DC"/>
    <w:rsid w:val="00110266"/>
    <w:rsid w:val="00111209"/>
    <w:rsid w:val="00113D2B"/>
    <w:rsid w:val="001140B8"/>
    <w:rsid w:val="001151C0"/>
    <w:rsid w:val="00115928"/>
    <w:rsid w:val="001164ED"/>
    <w:rsid w:val="001200CD"/>
    <w:rsid w:val="00121705"/>
    <w:rsid w:val="001233E2"/>
    <w:rsid w:val="00126EF9"/>
    <w:rsid w:val="001301F4"/>
    <w:rsid w:val="00130EDF"/>
    <w:rsid w:val="00131AE7"/>
    <w:rsid w:val="00131C9B"/>
    <w:rsid w:val="00132E2E"/>
    <w:rsid w:val="00132FD6"/>
    <w:rsid w:val="001339F2"/>
    <w:rsid w:val="00135066"/>
    <w:rsid w:val="00140E5D"/>
    <w:rsid w:val="00141084"/>
    <w:rsid w:val="001430E4"/>
    <w:rsid w:val="00144626"/>
    <w:rsid w:val="00144EB6"/>
    <w:rsid w:val="00147A39"/>
    <w:rsid w:val="00147B54"/>
    <w:rsid w:val="00150179"/>
    <w:rsid w:val="00150442"/>
    <w:rsid w:val="0015073A"/>
    <w:rsid w:val="00151529"/>
    <w:rsid w:val="00151561"/>
    <w:rsid w:val="001518DD"/>
    <w:rsid w:val="00154180"/>
    <w:rsid w:val="001541DC"/>
    <w:rsid w:val="00154FEA"/>
    <w:rsid w:val="00156430"/>
    <w:rsid w:val="00156947"/>
    <w:rsid w:val="00157285"/>
    <w:rsid w:val="00162C48"/>
    <w:rsid w:val="0016375B"/>
    <w:rsid w:val="00163F31"/>
    <w:rsid w:val="00164028"/>
    <w:rsid w:val="00165EA4"/>
    <w:rsid w:val="00167C9F"/>
    <w:rsid w:val="001725BD"/>
    <w:rsid w:val="00172776"/>
    <w:rsid w:val="001757D8"/>
    <w:rsid w:val="001762E0"/>
    <w:rsid w:val="001765DA"/>
    <w:rsid w:val="00177A07"/>
    <w:rsid w:val="00177DD2"/>
    <w:rsid w:val="001800DF"/>
    <w:rsid w:val="001802BA"/>
    <w:rsid w:val="001803D7"/>
    <w:rsid w:val="00181A12"/>
    <w:rsid w:val="00182479"/>
    <w:rsid w:val="00182669"/>
    <w:rsid w:val="001833E7"/>
    <w:rsid w:val="00183E95"/>
    <w:rsid w:val="00184064"/>
    <w:rsid w:val="00185257"/>
    <w:rsid w:val="00185308"/>
    <w:rsid w:val="00187A47"/>
    <w:rsid w:val="001913A9"/>
    <w:rsid w:val="00191A17"/>
    <w:rsid w:val="00192B25"/>
    <w:rsid w:val="001933F5"/>
    <w:rsid w:val="00193BF9"/>
    <w:rsid w:val="001967A6"/>
    <w:rsid w:val="0019788B"/>
    <w:rsid w:val="001A366F"/>
    <w:rsid w:val="001A3993"/>
    <w:rsid w:val="001A4A7C"/>
    <w:rsid w:val="001A5421"/>
    <w:rsid w:val="001A568E"/>
    <w:rsid w:val="001A6019"/>
    <w:rsid w:val="001A6B7A"/>
    <w:rsid w:val="001A7A69"/>
    <w:rsid w:val="001A7F0D"/>
    <w:rsid w:val="001A7FBE"/>
    <w:rsid w:val="001B2DA2"/>
    <w:rsid w:val="001B3555"/>
    <w:rsid w:val="001B4A1E"/>
    <w:rsid w:val="001B4FE0"/>
    <w:rsid w:val="001B5AC1"/>
    <w:rsid w:val="001B617A"/>
    <w:rsid w:val="001B76F2"/>
    <w:rsid w:val="001C0086"/>
    <w:rsid w:val="001C137A"/>
    <w:rsid w:val="001C17F7"/>
    <w:rsid w:val="001C1EC7"/>
    <w:rsid w:val="001C2393"/>
    <w:rsid w:val="001C2948"/>
    <w:rsid w:val="001C6617"/>
    <w:rsid w:val="001C6A11"/>
    <w:rsid w:val="001C710D"/>
    <w:rsid w:val="001D182D"/>
    <w:rsid w:val="001D30D5"/>
    <w:rsid w:val="001D33B9"/>
    <w:rsid w:val="001D44F7"/>
    <w:rsid w:val="001D5A32"/>
    <w:rsid w:val="001D6A66"/>
    <w:rsid w:val="001E0C1B"/>
    <w:rsid w:val="001E11E4"/>
    <w:rsid w:val="001E1216"/>
    <w:rsid w:val="001E1B8C"/>
    <w:rsid w:val="001E3DD8"/>
    <w:rsid w:val="001E4ACF"/>
    <w:rsid w:val="001E5611"/>
    <w:rsid w:val="001E5696"/>
    <w:rsid w:val="001F2273"/>
    <w:rsid w:val="001F2834"/>
    <w:rsid w:val="001F3463"/>
    <w:rsid w:val="001F3C56"/>
    <w:rsid w:val="001F3D8B"/>
    <w:rsid w:val="001F3E4E"/>
    <w:rsid w:val="001F3E76"/>
    <w:rsid w:val="001F4D97"/>
    <w:rsid w:val="001F5585"/>
    <w:rsid w:val="0020414F"/>
    <w:rsid w:val="00204836"/>
    <w:rsid w:val="00204935"/>
    <w:rsid w:val="002064D3"/>
    <w:rsid w:val="0020767D"/>
    <w:rsid w:val="00207948"/>
    <w:rsid w:val="00207D10"/>
    <w:rsid w:val="00207FC5"/>
    <w:rsid w:val="002115F1"/>
    <w:rsid w:val="002117AA"/>
    <w:rsid w:val="00212901"/>
    <w:rsid w:val="00212CB4"/>
    <w:rsid w:val="00212D8F"/>
    <w:rsid w:val="00213375"/>
    <w:rsid w:val="002138A3"/>
    <w:rsid w:val="002154C0"/>
    <w:rsid w:val="00215F1C"/>
    <w:rsid w:val="0022019B"/>
    <w:rsid w:val="0022347D"/>
    <w:rsid w:val="00223FEB"/>
    <w:rsid w:val="00224116"/>
    <w:rsid w:val="00224E0C"/>
    <w:rsid w:val="00225586"/>
    <w:rsid w:val="00227959"/>
    <w:rsid w:val="00230887"/>
    <w:rsid w:val="002339A8"/>
    <w:rsid w:val="00233B1D"/>
    <w:rsid w:val="00233E0D"/>
    <w:rsid w:val="0023487D"/>
    <w:rsid w:val="00235B90"/>
    <w:rsid w:val="0023633A"/>
    <w:rsid w:val="002374E4"/>
    <w:rsid w:val="00240966"/>
    <w:rsid w:val="00241C57"/>
    <w:rsid w:val="00241E78"/>
    <w:rsid w:val="00242538"/>
    <w:rsid w:val="002439E5"/>
    <w:rsid w:val="00243AFE"/>
    <w:rsid w:val="00243EDC"/>
    <w:rsid w:val="0024403E"/>
    <w:rsid w:val="00244051"/>
    <w:rsid w:val="002442FF"/>
    <w:rsid w:val="00244C36"/>
    <w:rsid w:val="00245658"/>
    <w:rsid w:val="00245E7B"/>
    <w:rsid w:val="0024602C"/>
    <w:rsid w:val="002460E3"/>
    <w:rsid w:val="0024635A"/>
    <w:rsid w:val="0025124E"/>
    <w:rsid w:val="00252BDF"/>
    <w:rsid w:val="00256F2E"/>
    <w:rsid w:val="00257611"/>
    <w:rsid w:val="00260501"/>
    <w:rsid w:val="002615EC"/>
    <w:rsid w:val="00262847"/>
    <w:rsid w:val="00263EF0"/>
    <w:rsid w:val="00264922"/>
    <w:rsid w:val="00264A19"/>
    <w:rsid w:val="00264A6A"/>
    <w:rsid w:val="00264CFD"/>
    <w:rsid w:val="002652DE"/>
    <w:rsid w:val="00266B9B"/>
    <w:rsid w:val="00266E5F"/>
    <w:rsid w:val="00267CDC"/>
    <w:rsid w:val="002701A2"/>
    <w:rsid w:val="00270F11"/>
    <w:rsid w:val="002717FD"/>
    <w:rsid w:val="0027193A"/>
    <w:rsid w:val="00272490"/>
    <w:rsid w:val="00274DE8"/>
    <w:rsid w:val="00275CAB"/>
    <w:rsid w:val="00276160"/>
    <w:rsid w:val="0027745A"/>
    <w:rsid w:val="002803FA"/>
    <w:rsid w:val="002812E9"/>
    <w:rsid w:val="00284711"/>
    <w:rsid w:val="00287B09"/>
    <w:rsid w:val="00287C54"/>
    <w:rsid w:val="0029088D"/>
    <w:rsid w:val="002909DF"/>
    <w:rsid w:val="00290C6C"/>
    <w:rsid w:val="00290CAB"/>
    <w:rsid w:val="0029175C"/>
    <w:rsid w:val="00292562"/>
    <w:rsid w:val="002932DD"/>
    <w:rsid w:val="00293E6F"/>
    <w:rsid w:val="0029577F"/>
    <w:rsid w:val="0029608D"/>
    <w:rsid w:val="00296BB0"/>
    <w:rsid w:val="002974F7"/>
    <w:rsid w:val="002A03DC"/>
    <w:rsid w:val="002A08C3"/>
    <w:rsid w:val="002A6221"/>
    <w:rsid w:val="002A69A7"/>
    <w:rsid w:val="002A71BA"/>
    <w:rsid w:val="002B2390"/>
    <w:rsid w:val="002B3CE5"/>
    <w:rsid w:val="002B42CA"/>
    <w:rsid w:val="002B6337"/>
    <w:rsid w:val="002B677E"/>
    <w:rsid w:val="002B6A1D"/>
    <w:rsid w:val="002C0193"/>
    <w:rsid w:val="002C03C6"/>
    <w:rsid w:val="002C046A"/>
    <w:rsid w:val="002C0D5A"/>
    <w:rsid w:val="002C1136"/>
    <w:rsid w:val="002C1CEA"/>
    <w:rsid w:val="002C1D95"/>
    <w:rsid w:val="002C215B"/>
    <w:rsid w:val="002C3B9E"/>
    <w:rsid w:val="002C423F"/>
    <w:rsid w:val="002C5101"/>
    <w:rsid w:val="002C5240"/>
    <w:rsid w:val="002C5593"/>
    <w:rsid w:val="002C6566"/>
    <w:rsid w:val="002C6A94"/>
    <w:rsid w:val="002C7315"/>
    <w:rsid w:val="002C7A2A"/>
    <w:rsid w:val="002D2970"/>
    <w:rsid w:val="002D3577"/>
    <w:rsid w:val="002D4680"/>
    <w:rsid w:val="002D4B42"/>
    <w:rsid w:val="002D4E9E"/>
    <w:rsid w:val="002E108D"/>
    <w:rsid w:val="002E17E4"/>
    <w:rsid w:val="002E4A8C"/>
    <w:rsid w:val="002E5410"/>
    <w:rsid w:val="002E55C6"/>
    <w:rsid w:val="002E5B07"/>
    <w:rsid w:val="002E5C61"/>
    <w:rsid w:val="002E7476"/>
    <w:rsid w:val="002E7727"/>
    <w:rsid w:val="002E7E6A"/>
    <w:rsid w:val="002F01C6"/>
    <w:rsid w:val="002F1FA2"/>
    <w:rsid w:val="002F20C2"/>
    <w:rsid w:val="002F2B43"/>
    <w:rsid w:val="002F3614"/>
    <w:rsid w:val="002F3D5A"/>
    <w:rsid w:val="002F4C62"/>
    <w:rsid w:val="002F50DE"/>
    <w:rsid w:val="002F546C"/>
    <w:rsid w:val="002F5DD8"/>
    <w:rsid w:val="00300C85"/>
    <w:rsid w:val="00301BA9"/>
    <w:rsid w:val="003020D3"/>
    <w:rsid w:val="00303576"/>
    <w:rsid w:val="00307FD5"/>
    <w:rsid w:val="0031042A"/>
    <w:rsid w:val="0031155C"/>
    <w:rsid w:val="00311ED3"/>
    <w:rsid w:val="0031258F"/>
    <w:rsid w:val="003136D2"/>
    <w:rsid w:val="00314CB0"/>
    <w:rsid w:val="00314F48"/>
    <w:rsid w:val="00315022"/>
    <w:rsid w:val="00315C3E"/>
    <w:rsid w:val="00315F08"/>
    <w:rsid w:val="003161C1"/>
    <w:rsid w:val="00317852"/>
    <w:rsid w:val="003178CA"/>
    <w:rsid w:val="00320055"/>
    <w:rsid w:val="00320771"/>
    <w:rsid w:val="00320A39"/>
    <w:rsid w:val="0032193A"/>
    <w:rsid w:val="00322E43"/>
    <w:rsid w:val="00322EAA"/>
    <w:rsid w:val="00323070"/>
    <w:rsid w:val="003269F9"/>
    <w:rsid w:val="00326D23"/>
    <w:rsid w:val="0032719A"/>
    <w:rsid w:val="0032786E"/>
    <w:rsid w:val="00327A2E"/>
    <w:rsid w:val="00327E0A"/>
    <w:rsid w:val="00330704"/>
    <w:rsid w:val="003307B1"/>
    <w:rsid w:val="003309CF"/>
    <w:rsid w:val="00330F82"/>
    <w:rsid w:val="0033362A"/>
    <w:rsid w:val="00333D7B"/>
    <w:rsid w:val="003341EB"/>
    <w:rsid w:val="00335171"/>
    <w:rsid w:val="00335609"/>
    <w:rsid w:val="003360DB"/>
    <w:rsid w:val="00337C33"/>
    <w:rsid w:val="00337C4F"/>
    <w:rsid w:val="00340FF3"/>
    <w:rsid w:val="003412FC"/>
    <w:rsid w:val="003421E4"/>
    <w:rsid w:val="003427F3"/>
    <w:rsid w:val="00342B91"/>
    <w:rsid w:val="00342EE7"/>
    <w:rsid w:val="00344AA1"/>
    <w:rsid w:val="0034507E"/>
    <w:rsid w:val="00345160"/>
    <w:rsid w:val="00346BAA"/>
    <w:rsid w:val="00350D67"/>
    <w:rsid w:val="00351FD8"/>
    <w:rsid w:val="00353BC0"/>
    <w:rsid w:val="00354AAF"/>
    <w:rsid w:val="00354CF0"/>
    <w:rsid w:val="003566CA"/>
    <w:rsid w:val="003569A4"/>
    <w:rsid w:val="00357070"/>
    <w:rsid w:val="003570D7"/>
    <w:rsid w:val="00357271"/>
    <w:rsid w:val="00360C38"/>
    <w:rsid w:val="00361376"/>
    <w:rsid w:val="003619E1"/>
    <w:rsid w:val="00362A61"/>
    <w:rsid w:val="003637EA"/>
    <w:rsid w:val="00363A1D"/>
    <w:rsid w:val="00363F06"/>
    <w:rsid w:val="003661EC"/>
    <w:rsid w:val="003669A4"/>
    <w:rsid w:val="00366E43"/>
    <w:rsid w:val="00367E28"/>
    <w:rsid w:val="003721D5"/>
    <w:rsid w:val="0037305D"/>
    <w:rsid w:val="00373099"/>
    <w:rsid w:val="00373DC1"/>
    <w:rsid w:val="0037460F"/>
    <w:rsid w:val="00375CBA"/>
    <w:rsid w:val="00376378"/>
    <w:rsid w:val="0037731F"/>
    <w:rsid w:val="00377B92"/>
    <w:rsid w:val="003803D9"/>
    <w:rsid w:val="00380809"/>
    <w:rsid w:val="003839DA"/>
    <w:rsid w:val="00385A52"/>
    <w:rsid w:val="0038783D"/>
    <w:rsid w:val="00390C7F"/>
    <w:rsid w:val="00392947"/>
    <w:rsid w:val="00392A95"/>
    <w:rsid w:val="00392CAD"/>
    <w:rsid w:val="00392D29"/>
    <w:rsid w:val="0039360E"/>
    <w:rsid w:val="0039421A"/>
    <w:rsid w:val="003952CD"/>
    <w:rsid w:val="00396E26"/>
    <w:rsid w:val="0039788B"/>
    <w:rsid w:val="003A0131"/>
    <w:rsid w:val="003A05DC"/>
    <w:rsid w:val="003A20FF"/>
    <w:rsid w:val="003A2C6D"/>
    <w:rsid w:val="003A619D"/>
    <w:rsid w:val="003A66A8"/>
    <w:rsid w:val="003A6EAA"/>
    <w:rsid w:val="003A7078"/>
    <w:rsid w:val="003A7B09"/>
    <w:rsid w:val="003B04D6"/>
    <w:rsid w:val="003B36E0"/>
    <w:rsid w:val="003B4D86"/>
    <w:rsid w:val="003B5401"/>
    <w:rsid w:val="003B61BA"/>
    <w:rsid w:val="003B6B5A"/>
    <w:rsid w:val="003B74A5"/>
    <w:rsid w:val="003C0C26"/>
    <w:rsid w:val="003C1A00"/>
    <w:rsid w:val="003C278C"/>
    <w:rsid w:val="003C3707"/>
    <w:rsid w:val="003C3CC8"/>
    <w:rsid w:val="003C4FCE"/>
    <w:rsid w:val="003C5BA9"/>
    <w:rsid w:val="003C6DD5"/>
    <w:rsid w:val="003C7293"/>
    <w:rsid w:val="003C78E3"/>
    <w:rsid w:val="003D0D04"/>
    <w:rsid w:val="003D18D4"/>
    <w:rsid w:val="003D21CF"/>
    <w:rsid w:val="003D2CC8"/>
    <w:rsid w:val="003D2D7E"/>
    <w:rsid w:val="003D3001"/>
    <w:rsid w:val="003D35AB"/>
    <w:rsid w:val="003D471E"/>
    <w:rsid w:val="003D4C03"/>
    <w:rsid w:val="003D5157"/>
    <w:rsid w:val="003D5380"/>
    <w:rsid w:val="003D53F8"/>
    <w:rsid w:val="003D603D"/>
    <w:rsid w:val="003D6FC3"/>
    <w:rsid w:val="003E207E"/>
    <w:rsid w:val="003E44F0"/>
    <w:rsid w:val="003E5EC3"/>
    <w:rsid w:val="003E6B14"/>
    <w:rsid w:val="003E7887"/>
    <w:rsid w:val="003E79DB"/>
    <w:rsid w:val="003F1094"/>
    <w:rsid w:val="003F1ECC"/>
    <w:rsid w:val="003F34B6"/>
    <w:rsid w:val="003F35D6"/>
    <w:rsid w:val="003F43E4"/>
    <w:rsid w:val="003F5C8F"/>
    <w:rsid w:val="003F7BEB"/>
    <w:rsid w:val="00400D4B"/>
    <w:rsid w:val="004010DE"/>
    <w:rsid w:val="0040196F"/>
    <w:rsid w:val="00402598"/>
    <w:rsid w:val="00402E48"/>
    <w:rsid w:val="00405A3A"/>
    <w:rsid w:val="004062B1"/>
    <w:rsid w:val="00406BA3"/>
    <w:rsid w:val="00410F2F"/>
    <w:rsid w:val="00412823"/>
    <w:rsid w:val="00412B73"/>
    <w:rsid w:val="00413A83"/>
    <w:rsid w:val="00413FD2"/>
    <w:rsid w:val="004144E7"/>
    <w:rsid w:val="00415ABD"/>
    <w:rsid w:val="00415AE2"/>
    <w:rsid w:val="00415B90"/>
    <w:rsid w:val="0041782A"/>
    <w:rsid w:val="00417AD7"/>
    <w:rsid w:val="00417B26"/>
    <w:rsid w:val="00420055"/>
    <w:rsid w:val="004200F8"/>
    <w:rsid w:val="004205EF"/>
    <w:rsid w:val="004224C0"/>
    <w:rsid w:val="00423E4E"/>
    <w:rsid w:val="0042518C"/>
    <w:rsid w:val="00425243"/>
    <w:rsid w:val="00425326"/>
    <w:rsid w:val="00427562"/>
    <w:rsid w:val="00430F69"/>
    <w:rsid w:val="00431A59"/>
    <w:rsid w:val="00432BB1"/>
    <w:rsid w:val="0043392B"/>
    <w:rsid w:val="00434E87"/>
    <w:rsid w:val="004354DC"/>
    <w:rsid w:val="00435872"/>
    <w:rsid w:val="004373A8"/>
    <w:rsid w:val="00440C9D"/>
    <w:rsid w:val="00441688"/>
    <w:rsid w:val="00441710"/>
    <w:rsid w:val="00441716"/>
    <w:rsid w:val="004417E1"/>
    <w:rsid w:val="00441DC7"/>
    <w:rsid w:val="00442D6B"/>
    <w:rsid w:val="0044357E"/>
    <w:rsid w:val="00443640"/>
    <w:rsid w:val="00444BDF"/>
    <w:rsid w:val="00444FAE"/>
    <w:rsid w:val="00447E2A"/>
    <w:rsid w:val="00451A2C"/>
    <w:rsid w:val="00456430"/>
    <w:rsid w:val="00457F3E"/>
    <w:rsid w:val="00460315"/>
    <w:rsid w:val="004610E4"/>
    <w:rsid w:val="004617AA"/>
    <w:rsid w:val="004627C8"/>
    <w:rsid w:val="00462A83"/>
    <w:rsid w:val="00463557"/>
    <w:rsid w:val="0046495D"/>
    <w:rsid w:val="00465CFB"/>
    <w:rsid w:val="0046608D"/>
    <w:rsid w:val="004670F4"/>
    <w:rsid w:val="00467181"/>
    <w:rsid w:val="004675D3"/>
    <w:rsid w:val="0047091B"/>
    <w:rsid w:val="004719E8"/>
    <w:rsid w:val="0047217D"/>
    <w:rsid w:val="004721CF"/>
    <w:rsid w:val="004726F6"/>
    <w:rsid w:val="004740DA"/>
    <w:rsid w:val="004741E3"/>
    <w:rsid w:val="00475271"/>
    <w:rsid w:val="004752A5"/>
    <w:rsid w:val="004752EA"/>
    <w:rsid w:val="004757DC"/>
    <w:rsid w:val="004770F7"/>
    <w:rsid w:val="004774E8"/>
    <w:rsid w:val="004775E3"/>
    <w:rsid w:val="00477731"/>
    <w:rsid w:val="0048054B"/>
    <w:rsid w:val="00480754"/>
    <w:rsid w:val="0048122A"/>
    <w:rsid w:val="004828A7"/>
    <w:rsid w:val="004833E4"/>
    <w:rsid w:val="004846EC"/>
    <w:rsid w:val="00484B1A"/>
    <w:rsid w:val="004857AE"/>
    <w:rsid w:val="00485881"/>
    <w:rsid w:val="00486991"/>
    <w:rsid w:val="0048797D"/>
    <w:rsid w:val="00487F8E"/>
    <w:rsid w:val="0049015B"/>
    <w:rsid w:val="00490572"/>
    <w:rsid w:val="004907A9"/>
    <w:rsid w:val="00490EDE"/>
    <w:rsid w:val="004910B8"/>
    <w:rsid w:val="00491AC4"/>
    <w:rsid w:val="00491BD7"/>
    <w:rsid w:val="00492ED4"/>
    <w:rsid w:val="00493415"/>
    <w:rsid w:val="00493C42"/>
    <w:rsid w:val="00495D53"/>
    <w:rsid w:val="004A3CD0"/>
    <w:rsid w:val="004A43F8"/>
    <w:rsid w:val="004A4766"/>
    <w:rsid w:val="004A572D"/>
    <w:rsid w:val="004A5E1E"/>
    <w:rsid w:val="004B0336"/>
    <w:rsid w:val="004B06F4"/>
    <w:rsid w:val="004B0E9C"/>
    <w:rsid w:val="004B11E6"/>
    <w:rsid w:val="004B1FCA"/>
    <w:rsid w:val="004B34C3"/>
    <w:rsid w:val="004B361F"/>
    <w:rsid w:val="004B4945"/>
    <w:rsid w:val="004B4A15"/>
    <w:rsid w:val="004B550A"/>
    <w:rsid w:val="004B57BF"/>
    <w:rsid w:val="004B7CC7"/>
    <w:rsid w:val="004C2019"/>
    <w:rsid w:val="004C2A61"/>
    <w:rsid w:val="004C3218"/>
    <w:rsid w:val="004C3464"/>
    <w:rsid w:val="004C4B51"/>
    <w:rsid w:val="004C51D4"/>
    <w:rsid w:val="004C5623"/>
    <w:rsid w:val="004C61C8"/>
    <w:rsid w:val="004D034B"/>
    <w:rsid w:val="004D0A36"/>
    <w:rsid w:val="004D0CB0"/>
    <w:rsid w:val="004D15A6"/>
    <w:rsid w:val="004D1A5D"/>
    <w:rsid w:val="004D23B5"/>
    <w:rsid w:val="004D3138"/>
    <w:rsid w:val="004D3D1F"/>
    <w:rsid w:val="004D6F91"/>
    <w:rsid w:val="004D7624"/>
    <w:rsid w:val="004E0653"/>
    <w:rsid w:val="004E0B85"/>
    <w:rsid w:val="004E10BD"/>
    <w:rsid w:val="004E125E"/>
    <w:rsid w:val="004E281C"/>
    <w:rsid w:val="004E2901"/>
    <w:rsid w:val="004E40AB"/>
    <w:rsid w:val="004E5472"/>
    <w:rsid w:val="004E587F"/>
    <w:rsid w:val="004E77A1"/>
    <w:rsid w:val="004F2902"/>
    <w:rsid w:val="004F4643"/>
    <w:rsid w:val="004F4924"/>
    <w:rsid w:val="004F49C3"/>
    <w:rsid w:val="004F51B8"/>
    <w:rsid w:val="004F5615"/>
    <w:rsid w:val="004F5B1A"/>
    <w:rsid w:val="004F7AFA"/>
    <w:rsid w:val="004F7B41"/>
    <w:rsid w:val="004F7BE6"/>
    <w:rsid w:val="0050129D"/>
    <w:rsid w:val="00501E10"/>
    <w:rsid w:val="005026C5"/>
    <w:rsid w:val="00503FA7"/>
    <w:rsid w:val="005043BD"/>
    <w:rsid w:val="00505C59"/>
    <w:rsid w:val="0050733C"/>
    <w:rsid w:val="0051019E"/>
    <w:rsid w:val="005102A6"/>
    <w:rsid w:val="00513309"/>
    <w:rsid w:val="00514E0A"/>
    <w:rsid w:val="0051723B"/>
    <w:rsid w:val="005228CA"/>
    <w:rsid w:val="00522E5E"/>
    <w:rsid w:val="0052466F"/>
    <w:rsid w:val="005249CE"/>
    <w:rsid w:val="005256DC"/>
    <w:rsid w:val="00527250"/>
    <w:rsid w:val="005278FE"/>
    <w:rsid w:val="005300ED"/>
    <w:rsid w:val="00530B9A"/>
    <w:rsid w:val="005314F6"/>
    <w:rsid w:val="00531811"/>
    <w:rsid w:val="00532D8D"/>
    <w:rsid w:val="00532EED"/>
    <w:rsid w:val="00533798"/>
    <w:rsid w:val="00533C77"/>
    <w:rsid w:val="00535BF7"/>
    <w:rsid w:val="00537EC1"/>
    <w:rsid w:val="00543458"/>
    <w:rsid w:val="00543847"/>
    <w:rsid w:val="0054418C"/>
    <w:rsid w:val="00544A65"/>
    <w:rsid w:val="00544EB6"/>
    <w:rsid w:val="00545F3A"/>
    <w:rsid w:val="00546208"/>
    <w:rsid w:val="005513BA"/>
    <w:rsid w:val="00551CA0"/>
    <w:rsid w:val="00551F8A"/>
    <w:rsid w:val="00552130"/>
    <w:rsid w:val="0055261B"/>
    <w:rsid w:val="005543E3"/>
    <w:rsid w:val="00554936"/>
    <w:rsid w:val="0055554F"/>
    <w:rsid w:val="005559EF"/>
    <w:rsid w:val="00557815"/>
    <w:rsid w:val="00561546"/>
    <w:rsid w:val="005623FC"/>
    <w:rsid w:val="005640AE"/>
    <w:rsid w:val="00566800"/>
    <w:rsid w:val="00566BE0"/>
    <w:rsid w:val="0056780B"/>
    <w:rsid w:val="0057117B"/>
    <w:rsid w:val="00571B24"/>
    <w:rsid w:val="005723B0"/>
    <w:rsid w:val="005727B6"/>
    <w:rsid w:val="00573CF3"/>
    <w:rsid w:val="00574BC0"/>
    <w:rsid w:val="005757F1"/>
    <w:rsid w:val="0057684E"/>
    <w:rsid w:val="00577624"/>
    <w:rsid w:val="005801C6"/>
    <w:rsid w:val="00580AFC"/>
    <w:rsid w:val="00583826"/>
    <w:rsid w:val="00583877"/>
    <w:rsid w:val="0058397E"/>
    <w:rsid w:val="00583A15"/>
    <w:rsid w:val="00583EE6"/>
    <w:rsid w:val="005853A9"/>
    <w:rsid w:val="00585C8B"/>
    <w:rsid w:val="00586296"/>
    <w:rsid w:val="005862BD"/>
    <w:rsid w:val="0058652F"/>
    <w:rsid w:val="00586583"/>
    <w:rsid w:val="00586932"/>
    <w:rsid w:val="0058776D"/>
    <w:rsid w:val="00587E17"/>
    <w:rsid w:val="00590B75"/>
    <w:rsid w:val="005922E4"/>
    <w:rsid w:val="00592886"/>
    <w:rsid w:val="00592CB1"/>
    <w:rsid w:val="00594203"/>
    <w:rsid w:val="005951CE"/>
    <w:rsid w:val="00595903"/>
    <w:rsid w:val="0059596D"/>
    <w:rsid w:val="00595DCD"/>
    <w:rsid w:val="005A06E0"/>
    <w:rsid w:val="005A0717"/>
    <w:rsid w:val="005A0D7F"/>
    <w:rsid w:val="005A1EB2"/>
    <w:rsid w:val="005A22ED"/>
    <w:rsid w:val="005A2A7B"/>
    <w:rsid w:val="005A41D6"/>
    <w:rsid w:val="005A4B07"/>
    <w:rsid w:val="005A5353"/>
    <w:rsid w:val="005A53F5"/>
    <w:rsid w:val="005A64F7"/>
    <w:rsid w:val="005A7356"/>
    <w:rsid w:val="005A7659"/>
    <w:rsid w:val="005A79DA"/>
    <w:rsid w:val="005B0BAD"/>
    <w:rsid w:val="005B1257"/>
    <w:rsid w:val="005B1327"/>
    <w:rsid w:val="005B2227"/>
    <w:rsid w:val="005B52A0"/>
    <w:rsid w:val="005B6FE2"/>
    <w:rsid w:val="005B716F"/>
    <w:rsid w:val="005C02C2"/>
    <w:rsid w:val="005C0F95"/>
    <w:rsid w:val="005C1626"/>
    <w:rsid w:val="005C1B97"/>
    <w:rsid w:val="005C1D54"/>
    <w:rsid w:val="005C4350"/>
    <w:rsid w:val="005C510B"/>
    <w:rsid w:val="005C570A"/>
    <w:rsid w:val="005C5D1E"/>
    <w:rsid w:val="005D0895"/>
    <w:rsid w:val="005D0DD2"/>
    <w:rsid w:val="005D329A"/>
    <w:rsid w:val="005D3A6D"/>
    <w:rsid w:val="005D400B"/>
    <w:rsid w:val="005D46BC"/>
    <w:rsid w:val="005D612C"/>
    <w:rsid w:val="005D7877"/>
    <w:rsid w:val="005E11DF"/>
    <w:rsid w:val="005E3021"/>
    <w:rsid w:val="005E3AEF"/>
    <w:rsid w:val="005E3BFF"/>
    <w:rsid w:val="005E3C02"/>
    <w:rsid w:val="005E5DC1"/>
    <w:rsid w:val="005E60B2"/>
    <w:rsid w:val="005E673F"/>
    <w:rsid w:val="005E7309"/>
    <w:rsid w:val="005F0AFF"/>
    <w:rsid w:val="005F0EBE"/>
    <w:rsid w:val="005F1B03"/>
    <w:rsid w:val="005F2DC8"/>
    <w:rsid w:val="005F5C96"/>
    <w:rsid w:val="005F65EB"/>
    <w:rsid w:val="005F6A0B"/>
    <w:rsid w:val="00600881"/>
    <w:rsid w:val="006026E4"/>
    <w:rsid w:val="00602820"/>
    <w:rsid w:val="0060506A"/>
    <w:rsid w:val="00606378"/>
    <w:rsid w:val="006077E1"/>
    <w:rsid w:val="00611EC1"/>
    <w:rsid w:val="006131F5"/>
    <w:rsid w:val="00613227"/>
    <w:rsid w:val="00614640"/>
    <w:rsid w:val="00616A65"/>
    <w:rsid w:val="00616ADA"/>
    <w:rsid w:val="00617706"/>
    <w:rsid w:val="00620228"/>
    <w:rsid w:val="00620F29"/>
    <w:rsid w:val="00621061"/>
    <w:rsid w:val="0062388A"/>
    <w:rsid w:val="006270C2"/>
    <w:rsid w:val="0062734C"/>
    <w:rsid w:val="00630743"/>
    <w:rsid w:val="00630D6B"/>
    <w:rsid w:val="0063148A"/>
    <w:rsid w:val="0063586F"/>
    <w:rsid w:val="00636E0E"/>
    <w:rsid w:val="00636FC4"/>
    <w:rsid w:val="0063712A"/>
    <w:rsid w:val="0063723C"/>
    <w:rsid w:val="00640705"/>
    <w:rsid w:val="00640EF3"/>
    <w:rsid w:val="00641FCB"/>
    <w:rsid w:val="00642E34"/>
    <w:rsid w:val="006433D0"/>
    <w:rsid w:val="00643EEA"/>
    <w:rsid w:val="00645076"/>
    <w:rsid w:val="00645846"/>
    <w:rsid w:val="00646735"/>
    <w:rsid w:val="0064681F"/>
    <w:rsid w:val="00651605"/>
    <w:rsid w:val="0065169F"/>
    <w:rsid w:val="00651726"/>
    <w:rsid w:val="00655D74"/>
    <w:rsid w:val="00655FDA"/>
    <w:rsid w:val="0065649F"/>
    <w:rsid w:val="00657C45"/>
    <w:rsid w:val="00660C75"/>
    <w:rsid w:val="00661354"/>
    <w:rsid w:val="00661B83"/>
    <w:rsid w:val="00663DF7"/>
    <w:rsid w:val="006643AC"/>
    <w:rsid w:val="006652A4"/>
    <w:rsid w:val="00665C3B"/>
    <w:rsid w:val="00667E2D"/>
    <w:rsid w:val="006710B0"/>
    <w:rsid w:val="006722E6"/>
    <w:rsid w:val="00673001"/>
    <w:rsid w:val="006730B9"/>
    <w:rsid w:val="00673E67"/>
    <w:rsid w:val="00674820"/>
    <w:rsid w:val="0068237C"/>
    <w:rsid w:val="00682628"/>
    <w:rsid w:val="00683B83"/>
    <w:rsid w:val="00683D4C"/>
    <w:rsid w:val="006840F8"/>
    <w:rsid w:val="00684DDA"/>
    <w:rsid w:val="00685410"/>
    <w:rsid w:val="00685A0F"/>
    <w:rsid w:val="0068616D"/>
    <w:rsid w:val="00686775"/>
    <w:rsid w:val="00687CC6"/>
    <w:rsid w:val="00690519"/>
    <w:rsid w:val="006919FB"/>
    <w:rsid w:val="006954B7"/>
    <w:rsid w:val="006A20AC"/>
    <w:rsid w:val="006A2A58"/>
    <w:rsid w:val="006A46C2"/>
    <w:rsid w:val="006A50F2"/>
    <w:rsid w:val="006A5735"/>
    <w:rsid w:val="006B21F3"/>
    <w:rsid w:val="006B34E6"/>
    <w:rsid w:val="006B38B3"/>
    <w:rsid w:val="006B4193"/>
    <w:rsid w:val="006B513F"/>
    <w:rsid w:val="006B6BEC"/>
    <w:rsid w:val="006B6C1A"/>
    <w:rsid w:val="006C04AA"/>
    <w:rsid w:val="006C0CAE"/>
    <w:rsid w:val="006C286E"/>
    <w:rsid w:val="006C393C"/>
    <w:rsid w:val="006C3BDA"/>
    <w:rsid w:val="006C427F"/>
    <w:rsid w:val="006C43C3"/>
    <w:rsid w:val="006C5C3C"/>
    <w:rsid w:val="006C61F8"/>
    <w:rsid w:val="006C64E7"/>
    <w:rsid w:val="006C7C17"/>
    <w:rsid w:val="006C7C8A"/>
    <w:rsid w:val="006D17B4"/>
    <w:rsid w:val="006D259F"/>
    <w:rsid w:val="006D5231"/>
    <w:rsid w:val="006D5250"/>
    <w:rsid w:val="006D687C"/>
    <w:rsid w:val="006E02C4"/>
    <w:rsid w:val="006E0445"/>
    <w:rsid w:val="006E2BCA"/>
    <w:rsid w:val="006E2E72"/>
    <w:rsid w:val="006E2EDD"/>
    <w:rsid w:val="006E37D7"/>
    <w:rsid w:val="006E4C6C"/>
    <w:rsid w:val="006E5142"/>
    <w:rsid w:val="006E5668"/>
    <w:rsid w:val="006E5A39"/>
    <w:rsid w:val="006E73FC"/>
    <w:rsid w:val="006F2084"/>
    <w:rsid w:val="006F26B8"/>
    <w:rsid w:val="006F3C5C"/>
    <w:rsid w:val="006F5A56"/>
    <w:rsid w:val="007003E5"/>
    <w:rsid w:val="007026EE"/>
    <w:rsid w:val="00703687"/>
    <w:rsid w:val="0070382C"/>
    <w:rsid w:val="0070391E"/>
    <w:rsid w:val="00704BB2"/>
    <w:rsid w:val="00704CE7"/>
    <w:rsid w:val="007065C5"/>
    <w:rsid w:val="00707379"/>
    <w:rsid w:val="00707470"/>
    <w:rsid w:val="00707DA9"/>
    <w:rsid w:val="00710D77"/>
    <w:rsid w:val="007127AF"/>
    <w:rsid w:val="00713F95"/>
    <w:rsid w:val="007149B2"/>
    <w:rsid w:val="0071512B"/>
    <w:rsid w:val="007152BB"/>
    <w:rsid w:val="007155AB"/>
    <w:rsid w:val="00717549"/>
    <w:rsid w:val="007176E6"/>
    <w:rsid w:val="00717A9E"/>
    <w:rsid w:val="00721814"/>
    <w:rsid w:val="00722B31"/>
    <w:rsid w:val="00722E42"/>
    <w:rsid w:val="0072346F"/>
    <w:rsid w:val="00724153"/>
    <w:rsid w:val="00727982"/>
    <w:rsid w:val="00727B14"/>
    <w:rsid w:val="00731463"/>
    <w:rsid w:val="0073151B"/>
    <w:rsid w:val="00732925"/>
    <w:rsid w:val="00732ED1"/>
    <w:rsid w:val="00735E7D"/>
    <w:rsid w:val="0073675F"/>
    <w:rsid w:val="00736878"/>
    <w:rsid w:val="00742A08"/>
    <w:rsid w:val="00742DF7"/>
    <w:rsid w:val="00743FB6"/>
    <w:rsid w:val="007454B1"/>
    <w:rsid w:val="0074579C"/>
    <w:rsid w:val="0074596A"/>
    <w:rsid w:val="00746DCA"/>
    <w:rsid w:val="00747784"/>
    <w:rsid w:val="00747B89"/>
    <w:rsid w:val="007511AF"/>
    <w:rsid w:val="0075275F"/>
    <w:rsid w:val="0075418D"/>
    <w:rsid w:val="007544E7"/>
    <w:rsid w:val="00754E17"/>
    <w:rsid w:val="00755E7E"/>
    <w:rsid w:val="007604EC"/>
    <w:rsid w:val="00761D5E"/>
    <w:rsid w:val="00762192"/>
    <w:rsid w:val="0076278C"/>
    <w:rsid w:val="00762E78"/>
    <w:rsid w:val="0076513E"/>
    <w:rsid w:val="00765C7D"/>
    <w:rsid w:val="007675BA"/>
    <w:rsid w:val="00770234"/>
    <w:rsid w:val="00770918"/>
    <w:rsid w:val="00771460"/>
    <w:rsid w:val="007715E1"/>
    <w:rsid w:val="0077486E"/>
    <w:rsid w:val="00774D0A"/>
    <w:rsid w:val="00774E5A"/>
    <w:rsid w:val="00775891"/>
    <w:rsid w:val="0077627B"/>
    <w:rsid w:val="0077719C"/>
    <w:rsid w:val="00780A37"/>
    <w:rsid w:val="00781FE7"/>
    <w:rsid w:val="00782654"/>
    <w:rsid w:val="00784990"/>
    <w:rsid w:val="0078524C"/>
    <w:rsid w:val="00786EA3"/>
    <w:rsid w:val="00786EDB"/>
    <w:rsid w:val="007873B0"/>
    <w:rsid w:val="00787A03"/>
    <w:rsid w:val="00787BC4"/>
    <w:rsid w:val="00787E4C"/>
    <w:rsid w:val="0079040D"/>
    <w:rsid w:val="00791105"/>
    <w:rsid w:val="00793F3D"/>
    <w:rsid w:val="007955BE"/>
    <w:rsid w:val="007A6A1C"/>
    <w:rsid w:val="007A7876"/>
    <w:rsid w:val="007B10AC"/>
    <w:rsid w:val="007B2718"/>
    <w:rsid w:val="007B27C7"/>
    <w:rsid w:val="007B2A2A"/>
    <w:rsid w:val="007B2D39"/>
    <w:rsid w:val="007B300D"/>
    <w:rsid w:val="007B32D8"/>
    <w:rsid w:val="007B444F"/>
    <w:rsid w:val="007B548C"/>
    <w:rsid w:val="007B7C63"/>
    <w:rsid w:val="007C123E"/>
    <w:rsid w:val="007C1818"/>
    <w:rsid w:val="007C4824"/>
    <w:rsid w:val="007C4966"/>
    <w:rsid w:val="007C750C"/>
    <w:rsid w:val="007C7DC6"/>
    <w:rsid w:val="007D0A67"/>
    <w:rsid w:val="007D11E9"/>
    <w:rsid w:val="007D12CB"/>
    <w:rsid w:val="007D15A6"/>
    <w:rsid w:val="007D1E6C"/>
    <w:rsid w:val="007D2064"/>
    <w:rsid w:val="007D5459"/>
    <w:rsid w:val="007D6C75"/>
    <w:rsid w:val="007E02BC"/>
    <w:rsid w:val="007E0B64"/>
    <w:rsid w:val="007E15C3"/>
    <w:rsid w:val="007E1C2B"/>
    <w:rsid w:val="007E4DD6"/>
    <w:rsid w:val="007E6B12"/>
    <w:rsid w:val="007E6E8F"/>
    <w:rsid w:val="007E7C09"/>
    <w:rsid w:val="007E7FF2"/>
    <w:rsid w:val="007F0AF2"/>
    <w:rsid w:val="007F2537"/>
    <w:rsid w:val="007F2EC8"/>
    <w:rsid w:val="007F2F42"/>
    <w:rsid w:val="007F7D30"/>
    <w:rsid w:val="008005D7"/>
    <w:rsid w:val="008007BB"/>
    <w:rsid w:val="00803518"/>
    <w:rsid w:val="00803994"/>
    <w:rsid w:val="00805B92"/>
    <w:rsid w:val="00805DED"/>
    <w:rsid w:val="008067C6"/>
    <w:rsid w:val="00807E1E"/>
    <w:rsid w:val="00810977"/>
    <w:rsid w:val="0081103B"/>
    <w:rsid w:val="00812CC1"/>
    <w:rsid w:val="008130E1"/>
    <w:rsid w:val="00813B0D"/>
    <w:rsid w:val="008159D3"/>
    <w:rsid w:val="008165CD"/>
    <w:rsid w:val="008168D1"/>
    <w:rsid w:val="00817EA5"/>
    <w:rsid w:val="008204F9"/>
    <w:rsid w:val="00820DE1"/>
    <w:rsid w:val="0082163A"/>
    <w:rsid w:val="00821A9C"/>
    <w:rsid w:val="00821B27"/>
    <w:rsid w:val="00822B16"/>
    <w:rsid w:val="00824294"/>
    <w:rsid w:val="00824FE9"/>
    <w:rsid w:val="00825C23"/>
    <w:rsid w:val="00826C50"/>
    <w:rsid w:val="0083002C"/>
    <w:rsid w:val="008306BF"/>
    <w:rsid w:val="00830BD8"/>
    <w:rsid w:val="008329CE"/>
    <w:rsid w:val="00833186"/>
    <w:rsid w:val="00833BD7"/>
    <w:rsid w:val="00833E2B"/>
    <w:rsid w:val="00834226"/>
    <w:rsid w:val="00837AAC"/>
    <w:rsid w:val="00841273"/>
    <w:rsid w:val="008422B5"/>
    <w:rsid w:val="008436BD"/>
    <w:rsid w:val="00844EB4"/>
    <w:rsid w:val="00846CFD"/>
    <w:rsid w:val="0085027F"/>
    <w:rsid w:val="00851C9F"/>
    <w:rsid w:val="00851D39"/>
    <w:rsid w:val="00852A13"/>
    <w:rsid w:val="00855925"/>
    <w:rsid w:val="00856998"/>
    <w:rsid w:val="0085708F"/>
    <w:rsid w:val="00860BFB"/>
    <w:rsid w:val="00861562"/>
    <w:rsid w:val="00861CEA"/>
    <w:rsid w:val="0086552B"/>
    <w:rsid w:val="00865AA0"/>
    <w:rsid w:val="008665ED"/>
    <w:rsid w:val="00866714"/>
    <w:rsid w:val="00866880"/>
    <w:rsid w:val="00866C91"/>
    <w:rsid w:val="008675AC"/>
    <w:rsid w:val="00871F7A"/>
    <w:rsid w:val="00872009"/>
    <w:rsid w:val="00872691"/>
    <w:rsid w:val="00872E2A"/>
    <w:rsid w:val="008731AB"/>
    <w:rsid w:val="00873946"/>
    <w:rsid w:val="00873B4D"/>
    <w:rsid w:val="00874D8D"/>
    <w:rsid w:val="00874F71"/>
    <w:rsid w:val="00875C84"/>
    <w:rsid w:val="00881666"/>
    <w:rsid w:val="00881892"/>
    <w:rsid w:val="00881918"/>
    <w:rsid w:val="008839B5"/>
    <w:rsid w:val="00883D17"/>
    <w:rsid w:val="0088453D"/>
    <w:rsid w:val="00884B8B"/>
    <w:rsid w:val="008877A7"/>
    <w:rsid w:val="008877B9"/>
    <w:rsid w:val="00892B81"/>
    <w:rsid w:val="00892C81"/>
    <w:rsid w:val="008962B4"/>
    <w:rsid w:val="00896347"/>
    <w:rsid w:val="008A302A"/>
    <w:rsid w:val="008A41C7"/>
    <w:rsid w:val="008A4594"/>
    <w:rsid w:val="008A5D6F"/>
    <w:rsid w:val="008A751C"/>
    <w:rsid w:val="008A7777"/>
    <w:rsid w:val="008A7BA3"/>
    <w:rsid w:val="008B2BA3"/>
    <w:rsid w:val="008B3174"/>
    <w:rsid w:val="008B3326"/>
    <w:rsid w:val="008B64EC"/>
    <w:rsid w:val="008B7458"/>
    <w:rsid w:val="008B783D"/>
    <w:rsid w:val="008B7DD6"/>
    <w:rsid w:val="008C087D"/>
    <w:rsid w:val="008C22FA"/>
    <w:rsid w:val="008C38EA"/>
    <w:rsid w:val="008C4632"/>
    <w:rsid w:val="008C4888"/>
    <w:rsid w:val="008C5865"/>
    <w:rsid w:val="008C59E8"/>
    <w:rsid w:val="008C6425"/>
    <w:rsid w:val="008C6521"/>
    <w:rsid w:val="008C66B4"/>
    <w:rsid w:val="008D0340"/>
    <w:rsid w:val="008D0AD2"/>
    <w:rsid w:val="008D0DD7"/>
    <w:rsid w:val="008D0E8E"/>
    <w:rsid w:val="008D0ECA"/>
    <w:rsid w:val="008D0F65"/>
    <w:rsid w:val="008D3674"/>
    <w:rsid w:val="008D38E2"/>
    <w:rsid w:val="008D41C7"/>
    <w:rsid w:val="008D4488"/>
    <w:rsid w:val="008D52A6"/>
    <w:rsid w:val="008D5F64"/>
    <w:rsid w:val="008D74AA"/>
    <w:rsid w:val="008E1BD9"/>
    <w:rsid w:val="008E3218"/>
    <w:rsid w:val="008E388E"/>
    <w:rsid w:val="008E4B7A"/>
    <w:rsid w:val="008E4E07"/>
    <w:rsid w:val="008E5577"/>
    <w:rsid w:val="008E6092"/>
    <w:rsid w:val="008E6BD8"/>
    <w:rsid w:val="008E6E0F"/>
    <w:rsid w:val="008E6E7A"/>
    <w:rsid w:val="008F1A13"/>
    <w:rsid w:val="008F30E6"/>
    <w:rsid w:val="008F3F6F"/>
    <w:rsid w:val="008F453A"/>
    <w:rsid w:val="008F50CF"/>
    <w:rsid w:val="008F560C"/>
    <w:rsid w:val="008F6D1F"/>
    <w:rsid w:val="008F722D"/>
    <w:rsid w:val="008F73EE"/>
    <w:rsid w:val="0090028B"/>
    <w:rsid w:val="00900C6E"/>
    <w:rsid w:val="00900E07"/>
    <w:rsid w:val="00900F62"/>
    <w:rsid w:val="00901062"/>
    <w:rsid w:val="00901CE3"/>
    <w:rsid w:val="00904529"/>
    <w:rsid w:val="00904AC4"/>
    <w:rsid w:val="00904AFB"/>
    <w:rsid w:val="009059F2"/>
    <w:rsid w:val="00905E5D"/>
    <w:rsid w:val="00906457"/>
    <w:rsid w:val="00907698"/>
    <w:rsid w:val="00912021"/>
    <w:rsid w:val="009121FA"/>
    <w:rsid w:val="00914647"/>
    <w:rsid w:val="009200AB"/>
    <w:rsid w:val="00920CDD"/>
    <w:rsid w:val="009212ED"/>
    <w:rsid w:val="00922CB2"/>
    <w:rsid w:val="00922F9A"/>
    <w:rsid w:val="00923587"/>
    <w:rsid w:val="0092435D"/>
    <w:rsid w:val="0092560F"/>
    <w:rsid w:val="009269F3"/>
    <w:rsid w:val="00926A37"/>
    <w:rsid w:val="0092719F"/>
    <w:rsid w:val="00927604"/>
    <w:rsid w:val="00927EFD"/>
    <w:rsid w:val="009300FE"/>
    <w:rsid w:val="00930B3A"/>
    <w:rsid w:val="0093159C"/>
    <w:rsid w:val="0093173F"/>
    <w:rsid w:val="0093308C"/>
    <w:rsid w:val="0093474D"/>
    <w:rsid w:val="009349C7"/>
    <w:rsid w:val="00936671"/>
    <w:rsid w:val="0093766E"/>
    <w:rsid w:val="00940A5F"/>
    <w:rsid w:val="0094173D"/>
    <w:rsid w:val="0094406C"/>
    <w:rsid w:val="00945346"/>
    <w:rsid w:val="00947005"/>
    <w:rsid w:val="0094742A"/>
    <w:rsid w:val="00947C34"/>
    <w:rsid w:val="00950675"/>
    <w:rsid w:val="00950B58"/>
    <w:rsid w:val="00950D4D"/>
    <w:rsid w:val="00951B0D"/>
    <w:rsid w:val="009520D2"/>
    <w:rsid w:val="00952124"/>
    <w:rsid w:val="00953F3B"/>
    <w:rsid w:val="0095472F"/>
    <w:rsid w:val="009548B7"/>
    <w:rsid w:val="00954B6C"/>
    <w:rsid w:val="009550BF"/>
    <w:rsid w:val="00955D52"/>
    <w:rsid w:val="00963F61"/>
    <w:rsid w:val="00966DDC"/>
    <w:rsid w:val="00970B0F"/>
    <w:rsid w:val="009748FA"/>
    <w:rsid w:val="009750AF"/>
    <w:rsid w:val="00975673"/>
    <w:rsid w:val="00976EF3"/>
    <w:rsid w:val="0097728B"/>
    <w:rsid w:val="00980726"/>
    <w:rsid w:val="009807F9"/>
    <w:rsid w:val="00980B1B"/>
    <w:rsid w:val="00983775"/>
    <w:rsid w:val="009840F8"/>
    <w:rsid w:val="009841DE"/>
    <w:rsid w:val="00984359"/>
    <w:rsid w:val="00991C46"/>
    <w:rsid w:val="00992790"/>
    <w:rsid w:val="00992DF2"/>
    <w:rsid w:val="009931E8"/>
    <w:rsid w:val="0099379F"/>
    <w:rsid w:val="00993B90"/>
    <w:rsid w:val="0099456F"/>
    <w:rsid w:val="00994572"/>
    <w:rsid w:val="00995385"/>
    <w:rsid w:val="00996061"/>
    <w:rsid w:val="0099613C"/>
    <w:rsid w:val="00996492"/>
    <w:rsid w:val="009966BB"/>
    <w:rsid w:val="00996D98"/>
    <w:rsid w:val="00997EFC"/>
    <w:rsid w:val="009A02AD"/>
    <w:rsid w:val="009A03D8"/>
    <w:rsid w:val="009A0728"/>
    <w:rsid w:val="009A1127"/>
    <w:rsid w:val="009A428B"/>
    <w:rsid w:val="009A47C6"/>
    <w:rsid w:val="009A53C3"/>
    <w:rsid w:val="009A6A38"/>
    <w:rsid w:val="009A7907"/>
    <w:rsid w:val="009A7C1D"/>
    <w:rsid w:val="009B081C"/>
    <w:rsid w:val="009B0D7D"/>
    <w:rsid w:val="009B102C"/>
    <w:rsid w:val="009B15BB"/>
    <w:rsid w:val="009B29D3"/>
    <w:rsid w:val="009B4983"/>
    <w:rsid w:val="009B5337"/>
    <w:rsid w:val="009B76E7"/>
    <w:rsid w:val="009C0564"/>
    <w:rsid w:val="009C272F"/>
    <w:rsid w:val="009C4CAA"/>
    <w:rsid w:val="009C50C1"/>
    <w:rsid w:val="009C5F0F"/>
    <w:rsid w:val="009C67AF"/>
    <w:rsid w:val="009C6B3B"/>
    <w:rsid w:val="009C6F58"/>
    <w:rsid w:val="009C77B7"/>
    <w:rsid w:val="009D0BB2"/>
    <w:rsid w:val="009D0EB8"/>
    <w:rsid w:val="009D2672"/>
    <w:rsid w:val="009D3CD4"/>
    <w:rsid w:val="009D53F3"/>
    <w:rsid w:val="009D6ED4"/>
    <w:rsid w:val="009D75FD"/>
    <w:rsid w:val="009E06B0"/>
    <w:rsid w:val="009E3B2E"/>
    <w:rsid w:val="009E4159"/>
    <w:rsid w:val="009E730B"/>
    <w:rsid w:val="009E7536"/>
    <w:rsid w:val="009F019C"/>
    <w:rsid w:val="009F2618"/>
    <w:rsid w:val="009F2737"/>
    <w:rsid w:val="009F2B57"/>
    <w:rsid w:val="009F3512"/>
    <w:rsid w:val="009F4D8F"/>
    <w:rsid w:val="009F6372"/>
    <w:rsid w:val="009F6DE9"/>
    <w:rsid w:val="009F70DB"/>
    <w:rsid w:val="009F780B"/>
    <w:rsid w:val="00A00171"/>
    <w:rsid w:val="00A0065E"/>
    <w:rsid w:val="00A007DE"/>
    <w:rsid w:val="00A034B8"/>
    <w:rsid w:val="00A03CFD"/>
    <w:rsid w:val="00A04CC3"/>
    <w:rsid w:val="00A06594"/>
    <w:rsid w:val="00A065F3"/>
    <w:rsid w:val="00A071BE"/>
    <w:rsid w:val="00A10822"/>
    <w:rsid w:val="00A13630"/>
    <w:rsid w:val="00A15084"/>
    <w:rsid w:val="00A15D23"/>
    <w:rsid w:val="00A16593"/>
    <w:rsid w:val="00A16AFD"/>
    <w:rsid w:val="00A1780F"/>
    <w:rsid w:val="00A17D58"/>
    <w:rsid w:val="00A205C6"/>
    <w:rsid w:val="00A206F9"/>
    <w:rsid w:val="00A21BED"/>
    <w:rsid w:val="00A2251B"/>
    <w:rsid w:val="00A2273F"/>
    <w:rsid w:val="00A23452"/>
    <w:rsid w:val="00A24243"/>
    <w:rsid w:val="00A24D69"/>
    <w:rsid w:val="00A26DDE"/>
    <w:rsid w:val="00A279FB"/>
    <w:rsid w:val="00A30F06"/>
    <w:rsid w:val="00A31E55"/>
    <w:rsid w:val="00A32308"/>
    <w:rsid w:val="00A326DD"/>
    <w:rsid w:val="00A334CA"/>
    <w:rsid w:val="00A34CDD"/>
    <w:rsid w:val="00A34F99"/>
    <w:rsid w:val="00A355BB"/>
    <w:rsid w:val="00A35772"/>
    <w:rsid w:val="00A37929"/>
    <w:rsid w:val="00A410B9"/>
    <w:rsid w:val="00A4304F"/>
    <w:rsid w:val="00A43559"/>
    <w:rsid w:val="00A436C5"/>
    <w:rsid w:val="00A442BB"/>
    <w:rsid w:val="00A444F1"/>
    <w:rsid w:val="00A45D9C"/>
    <w:rsid w:val="00A45E19"/>
    <w:rsid w:val="00A4785F"/>
    <w:rsid w:val="00A51339"/>
    <w:rsid w:val="00A52120"/>
    <w:rsid w:val="00A524D0"/>
    <w:rsid w:val="00A5254C"/>
    <w:rsid w:val="00A52DDF"/>
    <w:rsid w:val="00A54E3F"/>
    <w:rsid w:val="00A54EF5"/>
    <w:rsid w:val="00A56BE8"/>
    <w:rsid w:val="00A56C51"/>
    <w:rsid w:val="00A57350"/>
    <w:rsid w:val="00A57DB4"/>
    <w:rsid w:val="00A60377"/>
    <w:rsid w:val="00A60A15"/>
    <w:rsid w:val="00A62166"/>
    <w:rsid w:val="00A6368D"/>
    <w:rsid w:val="00A63D6C"/>
    <w:rsid w:val="00A65A73"/>
    <w:rsid w:val="00A65EE8"/>
    <w:rsid w:val="00A66571"/>
    <w:rsid w:val="00A6737D"/>
    <w:rsid w:val="00A67994"/>
    <w:rsid w:val="00A70049"/>
    <w:rsid w:val="00A705AB"/>
    <w:rsid w:val="00A70696"/>
    <w:rsid w:val="00A70AE8"/>
    <w:rsid w:val="00A71FC8"/>
    <w:rsid w:val="00A72D5E"/>
    <w:rsid w:val="00A7317B"/>
    <w:rsid w:val="00A7395B"/>
    <w:rsid w:val="00A73A93"/>
    <w:rsid w:val="00A73C38"/>
    <w:rsid w:val="00A73CA9"/>
    <w:rsid w:val="00A73DBF"/>
    <w:rsid w:val="00A7482A"/>
    <w:rsid w:val="00A75079"/>
    <w:rsid w:val="00A75B57"/>
    <w:rsid w:val="00A76050"/>
    <w:rsid w:val="00A7650A"/>
    <w:rsid w:val="00A7652A"/>
    <w:rsid w:val="00A7723A"/>
    <w:rsid w:val="00A779FD"/>
    <w:rsid w:val="00A81BFB"/>
    <w:rsid w:val="00A83D55"/>
    <w:rsid w:val="00A8420C"/>
    <w:rsid w:val="00A85AAA"/>
    <w:rsid w:val="00A85BD5"/>
    <w:rsid w:val="00A876E1"/>
    <w:rsid w:val="00A877A3"/>
    <w:rsid w:val="00A90032"/>
    <w:rsid w:val="00A91006"/>
    <w:rsid w:val="00A920EF"/>
    <w:rsid w:val="00A925B4"/>
    <w:rsid w:val="00A94F07"/>
    <w:rsid w:val="00A95ED1"/>
    <w:rsid w:val="00A96CF8"/>
    <w:rsid w:val="00A97C5F"/>
    <w:rsid w:val="00A97F9E"/>
    <w:rsid w:val="00AA0F12"/>
    <w:rsid w:val="00AA1442"/>
    <w:rsid w:val="00AA15E0"/>
    <w:rsid w:val="00AA1F6D"/>
    <w:rsid w:val="00AA26DA"/>
    <w:rsid w:val="00AA2A48"/>
    <w:rsid w:val="00AA42A4"/>
    <w:rsid w:val="00AA522E"/>
    <w:rsid w:val="00AA5B57"/>
    <w:rsid w:val="00AA6E8A"/>
    <w:rsid w:val="00AB06F1"/>
    <w:rsid w:val="00AB093C"/>
    <w:rsid w:val="00AB552D"/>
    <w:rsid w:val="00AB59A7"/>
    <w:rsid w:val="00AB6542"/>
    <w:rsid w:val="00AB6B81"/>
    <w:rsid w:val="00AC1851"/>
    <w:rsid w:val="00AC26C3"/>
    <w:rsid w:val="00AC26EC"/>
    <w:rsid w:val="00AC3599"/>
    <w:rsid w:val="00AC3799"/>
    <w:rsid w:val="00AC429B"/>
    <w:rsid w:val="00AC5662"/>
    <w:rsid w:val="00AC778C"/>
    <w:rsid w:val="00AD001E"/>
    <w:rsid w:val="00AD0331"/>
    <w:rsid w:val="00AD0D83"/>
    <w:rsid w:val="00AD1D49"/>
    <w:rsid w:val="00AD253A"/>
    <w:rsid w:val="00AD2E19"/>
    <w:rsid w:val="00AD2EFF"/>
    <w:rsid w:val="00AD6EEA"/>
    <w:rsid w:val="00AE083A"/>
    <w:rsid w:val="00AE23EE"/>
    <w:rsid w:val="00AE334B"/>
    <w:rsid w:val="00AE4D6D"/>
    <w:rsid w:val="00AE52B4"/>
    <w:rsid w:val="00AE72D0"/>
    <w:rsid w:val="00AF127E"/>
    <w:rsid w:val="00AF1A2C"/>
    <w:rsid w:val="00AF1A69"/>
    <w:rsid w:val="00AF40C7"/>
    <w:rsid w:val="00AF494E"/>
    <w:rsid w:val="00AF4D28"/>
    <w:rsid w:val="00AF744B"/>
    <w:rsid w:val="00AF7FC4"/>
    <w:rsid w:val="00B01939"/>
    <w:rsid w:val="00B019F7"/>
    <w:rsid w:val="00B034BC"/>
    <w:rsid w:val="00B04442"/>
    <w:rsid w:val="00B0591D"/>
    <w:rsid w:val="00B05F19"/>
    <w:rsid w:val="00B064E6"/>
    <w:rsid w:val="00B06BBC"/>
    <w:rsid w:val="00B07BA5"/>
    <w:rsid w:val="00B1169D"/>
    <w:rsid w:val="00B1196C"/>
    <w:rsid w:val="00B1255C"/>
    <w:rsid w:val="00B1267B"/>
    <w:rsid w:val="00B12BB9"/>
    <w:rsid w:val="00B12D7E"/>
    <w:rsid w:val="00B14CE0"/>
    <w:rsid w:val="00B1562B"/>
    <w:rsid w:val="00B16C56"/>
    <w:rsid w:val="00B20138"/>
    <w:rsid w:val="00B2036D"/>
    <w:rsid w:val="00B205A3"/>
    <w:rsid w:val="00B205DA"/>
    <w:rsid w:val="00B22456"/>
    <w:rsid w:val="00B229F1"/>
    <w:rsid w:val="00B235DE"/>
    <w:rsid w:val="00B23B27"/>
    <w:rsid w:val="00B252DC"/>
    <w:rsid w:val="00B25315"/>
    <w:rsid w:val="00B25B19"/>
    <w:rsid w:val="00B26C0D"/>
    <w:rsid w:val="00B27E07"/>
    <w:rsid w:val="00B3005E"/>
    <w:rsid w:val="00B31618"/>
    <w:rsid w:val="00B326B4"/>
    <w:rsid w:val="00B357CB"/>
    <w:rsid w:val="00B37957"/>
    <w:rsid w:val="00B407FF"/>
    <w:rsid w:val="00B40C7A"/>
    <w:rsid w:val="00B41CD9"/>
    <w:rsid w:val="00B41DD7"/>
    <w:rsid w:val="00B430FF"/>
    <w:rsid w:val="00B44438"/>
    <w:rsid w:val="00B44F2E"/>
    <w:rsid w:val="00B44FF1"/>
    <w:rsid w:val="00B451CB"/>
    <w:rsid w:val="00B45CDD"/>
    <w:rsid w:val="00B467FB"/>
    <w:rsid w:val="00B47C35"/>
    <w:rsid w:val="00B47FA3"/>
    <w:rsid w:val="00B5061A"/>
    <w:rsid w:val="00B51545"/>
    <w:rsid w:val="00B5365B"/>
    <w:rsid w:val="00B53764"/>
    <w:rsid w:val="00B5450A"/>
    <w:rsid w:val="00B54623"/>
    <w:rsid w:val="00B56598"/>
    <w:rsid w:val="00B56A7C"/>
    <w:rsid w:val="00B57F2D"/>
    <w:rsid w:val="00B60064"/>
    <w:rsid w:val="00B613DB"/>
    <w:rsid w:val="00B61B68"/>
    <w:rsid w:val="00B638AA"/>
    <w:rsid w:val="00B64358"/>
    <w:rsid w:val="00B6519A"/>
    <w:rsid w:val="00B66304"/>
    <w:rsid w:val="00B66D6B"/>
    <w:rsid w:val="00B672BE"/>
    <w:rsid w:val="00B6781C"/>
    <w:rsid w:val="00B7091B"/>
    <w:rsid w:val="00B7257E"/>
    <w:rsid w:val="00B729FC"/>
    <w:rsid w:val="00B74C2C"/>
    <w:rsid w:val="00B75866"/>
    <w:rsid w:val="00B75C55"/>
    <w:rsid w:val="00B76D77"/>
    <w:rsid w:val="00B76FD3"/>
    <w:rsid w:val="00B8027A"/>
    <w:rsid w:val="00B80EEA"/>
    <w:rsid w:val="00B81652"/>
    <w:rsid w:val="00B831C9"/>
    <w:rsid w:val="00B84699"/>
    <w:rsid w:val="00B84B66"/>
    <w:rsid w:val="00B84BFE"/>
    <w:rsid w:val="00B85981"/>
    <w:rsid w:val="00B86511"/>
    <w:rsid w:val="00B86BAB"/>
    <w:rsid w:val="00B910BE"/>
    <w:rsid w:val="00B946CE"/>
    <w:rsid w:val="00B95F09"/>
    <w:rsid w:val="00B9619C"/>
    <w:rsid w:val="00B966E0"/>
    <w:rsid w:val="00BA0D1D"/>
    <w:rsid w:val="00BA0D92"/>
    <w:rsid w:val="00BA0E3D"/>
    <w:rsid w:val="00BA111C"/>
    <w:rsid w:val="00BA12B5"/>
    <w:rsid w:val="00BA1437"/>
    <w:rsid w:val="00BA1E1E"/>
    <w:rsid w:val="00BA2DB9"/>
    <w:rsid w:val="00BA3D54"/>
    <w:rsid w:val="00BA6180"/>
    <w:rsid w:val="00BA6BC9"/>
    <w:rsid w:val="00BA70A8"/>
    <w:rsid w:val="00BA75D9"/>
    <w:rsid w:val="00BB02BE"/>
    <w:rsid w:val="00BB05C3"/>
    <w:rsid w:val="00BB0BD0"/>
    <w:rsid w:val="00BB378F"/>
    <w:rsid w:val="00BB4DAA"/>
    <w:rsid w:val="00BB51FD"/>
    <w:rsid w:val="00BB5804"/>
    <w:rsid w:val="00BB5EFE"/>
    <w:rsid w:val="00BB6C61"/>
    <w:rsid w:val="00BB722E"/>
    <w:rsid w:val="00BB753B"/>
    <w:rsid w:val="00BB7877"/>
    <w:rsid w:val="00BB7996"/>
    <w:rsid w:val="00BB7BF4"/>
    <w:rsid w:val="00BC0EF0"/>
    <w:rsid w:val="00BC2222"/>
    <w:rsid w:val="00BC25EE"/>
    <w:rsid w:val="00BC3C55"/>
    <w:rsid w:val="00BC78C1"/>
    <w:rsid w:val="00BD178E"/>
    <w:rsid w:val="00BD2B56"/>
    <w:rsid w:val="00BD2C2E"/>
    <w:rsid w:val="00BD4123"/>
    <w:rsid w:val="00BD525F"/>
    <w:rsid w:val="00BD6335"/>
    <w:rsid w:val="00BD7108"/>
    <w:rsid w:val="00BE2B63"/>
    <w:rsid w:val="00BE2CE8"/>
    <w:rsid w:val="00BE47B5"/>
    <w:rsid w:val="00BE4882"/>
    <w:rsid w:val="00BE665F"/>
    <w:rsid w:val="00BE7332"/>
    <w:rsid w:val="00BE77F7"/>
    <w:rsid w:val="00BF0A2B"/>
    <w:rsid w:val="00BF21BA"/>
    <w:rsid w:val="00BF4147"/>
    <w:rsid w:val="00BF6F13"/>
    <w:rsid w:val="00BF7F8E"/>
    <w:rsid w:val="00C00610"/>
    <w:rsid w:val="00C01267"/>
    <w:rsid w:val="00C0138C"/>
    <w:rsid w:val="00C0295D"/>
    <w:rsid w:val="00C0415A"/>
    <w:rsid w:val="00C043F3"/>
    <w:rsid w:val="00C05073"/>
    <w:rsid w:val="00C07BBC"/>
    <w:rsid w:val="00C10CFF"/>
    <w:rsid w:val="00C11F64"/>
    <w:rsid w:val="00C12323"/>
    <w:rsid w:val="00C13B50"/>
    <w:rsid w:val="00C15E0A"/>
    <w:rsid w:val="00C2053D"/>
    <w:rsid w:val="00C20D12"/>
    <w:rsid w:val="00C21B51"/>
    <w:rsid w:val="00C2242B"/>
    <w:rsid w:val="00C227C4"/>
    <w:rsid w:val="00C227E7"/>
    <w:rsid w:val="00C230EE"/>
    <w:rsid w:val="00C24A34"/>
    <w:rsid w:val="00C25E2E"/>
    <w:rsid w:val="00C272A8"/>
    <w:rsid w:val="00C27403"/>
    <w:rsid w:val="00C27416"/>
    <w:rsid w:val="00C2796C"/>
    <w:rsid w:val="00C306FE"/>
    <w:rsid w:val="00C33E16"/>
    <w:rsid w:val="00C34815"/>
    <w:rsid w:val="00C3687F"/>
    <w:rsid w:val="00C3794F"/>
    <w:rsid w:val="00C37D98"/>
    <w:rsid w:val="00C42095"/>
    <w:rsid w:val="00C44D8D"/>
    <w:rsid w:val="00C45838"/>
    <w:rsid w:val="00C51C83"/>
    <w:rsid w:val="00C5304E"/>
    <w:rsid w:val="00C54DAF"/>
    <w:rsid w:val="00C55432"/>
    <w:rsid w:val="00C55C2F"/>
    <w:rsid w:val="00C60EA0"/>
    <w:rsid w:val="00C610AC"/>
    <w:rsid w:val="00C62845"/>
    <w:rsid w:val="00C62AE7"/>
    <w:rsid w:val="00C641C8"/>
    <w:rsid w:val="00C64D5A"/>
    <w:rsid w:val="00C665D3"/>
    <w:rsid w:val="00C66ADB"/>
    <w:rsid w:val="00C67A0D"/>
    <w:rsid w:val="00C7066D"/>
    <w:rsid w:val="00C70EC8"/>
    <w:rsid w:val="00C7188F"/>
    <w:rsid w:val="00C723B4"/>
    <w:rsid w:val="00C73B7B"/>
    <w:rsid w:val="00C754EF"/>
    <w:rsid w:val="00C76453"/>
    <w:rsid w:val="00C777D9"/>
    <w:rsid w:val="00C809A4"/>
    <w:rsid w:val="00C81164"/>
    <w:rsid w:val="00C835F9"/>
    <w:rsid w:val="00C83EE4"/>
    <w:rsid w:val="00C841BC"/>
    <w:rsid w:val="00C84B6B"/>
    <w:rsid w:val="00C8738F"/>
    <w:rsid w:val="00C9037A"/>
    <w:rsid w:val="00C90C34"/>
    <w:rsid w:val="00C930C2"/>
    <w:rsid w:val="00C93A33"/>
    <w:rsid w:val="00C947B8"/>
    <w:rsid w:val="00C9705E"/>
    <w:rsid w:val="00C97C0C"/>
    <w:rsid w:val="00CA10E9"/>
    <w:rsid w:val="00CA11A2"/>
    <w:rsid w:val="00CA228A"/>
    <w:rsid w:val="00CA684A"/>
    <w:rsid w:val="00CA6A0D"/>
    <w:rsid w:val="00CA6D5E"/>
    <w:rsid w:val="00CA6FE9"/>
    <w:rsid w:val="00CA754F"/>
    <w:rsid w:val="00CB1260"/>
    <w:rsid w:val="00CB1AB4"/>
    <w:rsid w:val="00CB2012"/>
    <w:rsid w:val="00CB2393"/>
    <w:rsid w:val="00CB5919"/>
    <w:rsid w:val="00CB5A63"/>
    <w:rsid w:val="00CB6FAC"/>
    <w:rsid w:val="00CC06E7"/>
    <w:rsid w:val="00CC12B2"/>
    <w:rsid w:val="00CC1457"/>
    <w:rsid w:val="00CC1835"/>
    <w:rsid w:val="00CC1A20"/>
    <w:rsid w:val="00CC4D09"/>
    <w:rsid w:val="00CC57D4"/>
    <w:rsid w:val="00CC59EB"/>
    <w:rsid w:val="00CC6081"/>
    <w:rsid w:val="00CC60F6"/>
    <w:rsid w:val="00CD0771"/>
    <w:rsid w:val="00CD110F"/>
    <w:rsid w:val="00CD304E"/>
    <w:rsid w:val="00CD306B"/>
    <w:rsid w:val="00CD6921"/>
    <w:rsid w:val="00CD6BC9"/>
    <w:rsid w:val="00CE08A4"/>
    <w:rsid w:val="00CE098B"/>
    <w:rsid w:val="00CE0AA4"/>
    <w:rsid w:val="00CE125A"/>
    <w:rsid w:val="00CE1F5F"/>
    <w:rsid w:val="00CE21D5"/>
    <w:rsid w:val="00CE3F59"/>
    <w:rsid w:val="00CE56C6"/>
    <w:rsid w:val="00CE671D"/>
    <w:rsid w:val="00CE6AEB"/>
    <w:rsid w:val="00CF078B"/>
    <w:rsid w:val="00CF0B0E"/>
    <w:rsid w:val="00CF18FD"/>
    <w:rsid w:val="00CF24EB"/>
    <w:rsid w:val="00CF45AF"/>
    <w:rsid w:val="00CF5C49"/>
    <w:rsid w:val="00CF6AC4"/>
    <w:rsid w:val="00CF6BCE"/>
    <w:rsid w:val="00CF6EBD"/>
    <w:rsid w:val="00D00874"/>
    <w:rsid w:val="00D011BE"/>
    <w:rsid w:val="00D0124B"/>
    <w:rsid w:val="00D01874"/>
    <w:rsid w:val="00D01BC8"/>
    <w:rsid w:val="00D026D3"/>
    <w:rsid w:val="00D0310D"/>
    <w:rsid w:val="00D03523"/>
    <w:rsid w:val="00D03A60"/>
    <w:rsid w:val="00D040A1"/>
    <w:rsid w:val="00D05176"/>
    <w:rsid w:val="00D052D2"/>
    <w:rsid w:val="00D05325"/>
    <w:rsid w:val="00D059CD"/>
    <w:rsid w:val="00D05DDA"/>
    <w:rsid w:val="00D074E6"/>
    <w:rsid w:val="00D11723"/>
    <w:rsid w:val="00D14EB5"/>
    <w:rsid w:val="00D1586B"/>
    <w:rsid w:val="00D15CDD"/>
    <w:rsid w:val="00D15D5A"/>
    <w:rsid w:val="00D16DEB"/>
    <w:rsid w:val="00D2090C"/>
    <w:rsid w:val="00D21CD1"/>
    <w:rsid w:val="00D22F5B"/>
    <w:rsid w:val="00D23E23"/>
    <w:rsid w:val="00D2436D"/>
    <w:rsid w:val="00D247B2"/>
    <w:rsid w:val="00D26F56"/>
    <w:rsid w:val="00D27062"/>
    <w:rsid w:val="00D27BBA"/>
    <w:rsid w:val="00D27F82"/>
    <w:rsid w:val="00D32C39"/>
    <w:rsid w:val="00D33ADD"/>
    <w:rsid w:val="00D36E06"/>
    <w:rsid w:val="00D402B9"/>
    <w:rsid w:val="00D404AE"/>
    <w:rsid w:val="00D41839"/>
    <w:rsid w:val="00D42297"/>
    <w:rsid w:val="00D42907"/>
    <w:rsid w:val="00D44220"/>
    <w:rsid w:val="00D448FD"/>
    <w:rsid w:val="00D44FB8"/>
    <w:rsid w:val="00D45E72"/>
    <w:rsid w:val="00D46643"/>
    <w:rsid w:val="00D474C7"/>
    <w:rsid w:val="00D476AE"/>
    <w:rsid w:val="00D507B4"/>
    <w:rsid w:val="00D508AB"/>
    <w:rsid w:val="00D5171A"/>
    <w:rsid w:val="00D52130"/>
    <w:rsid w:val="00D52B9D"/>
    <w:rsid w:val="00D534B1"/>
    <w:rsid w:val="00D53F51"/>
    <w:rsid w:val="00D53FE3"/>
    <w:rsid w:val="00D5562D"/>
    <w:rsid w:val="00D56137"/>
    <w:rsid w:val="00D564EE"/>
    <w:rsid w:val="00D57643"/>
    <w:rsid w:val="00D57CA1"/>
    <w:rsid w:val="00D62DEB"/>
    <w:rsid w:val="00D63988"/>
    <w:rsid w:val="00D65265"/>
    <w:rsid w:val="00D652BD"/>
    <w:rsid w:val="00D652D9"/>
    <w:rsid w:val="00D6577C"/>
    <w:rsid w:val="00D675F3"/>
    <w:rsid w:val="00D67863"/>
    <w:rsid w:val="00D67A1D"/>
    <w:rsid w:val="00D7015E"/>
    <w:rsid w:val="00D701D1"/>
    <w:rsid w:val="00D704AF"/>
    <w:rsid w:val="00D717F3"/>
    <w:rsid w:val="00D73BAE"/>
    <w:rsid w:val="00D7411A"/>
    <w:rsid w:val="00D74E6A"/>
    <w:rsid w:val="00D75392"/>
    <w:rsid w:val="00D76F00"/>
    <w:rsid w:val="00D77BBC"/>
    <w:rsid w:val="00D8025E"/>
    <w:rsid w:val="00D80DD0"/>
    <w:rsid w:val="00D8201F"/>
    <w:rsid w:val="00D82C29"/>
    <w:rsid w:val="00D836C4"/>
    <w:rsid w:val="00D83E2E"/>
    <w:rsid w:val="00D850C4"/>
    <w:rsid w:val="00D85106"/>
    <w:rsid w:val="00D85F86"/>
    <w:rsid w:val="00D8655F"/>
    <w:rsid w:val="00D867B6"/>
    <w:rsid w:val="00D87664"/>
    <w:rsid w:val="00D92987"/>
    <w:rsid w:val="00D92A48"/>
    <w:rsid w:val="00D936DD"/>
    <w:rsid w:val="00D93D4D"/>
    <w:rsid w:val="00D94A54"/>
    <w:rsid w:val="00D96BD1"/>
    <w:rsid w:val="00D97EB2"/>
    <w:rsid w:val="00DA099B"/>
    <w:rsid w:val="00DA25D2"/>
    <w:rsid w:val="00DA28D8"/>
    <w:rsid w:val="00DA2AFC"/>
    <w:rsid w:val="00DA2DEF"/>
    <w:rsid w:val="00DA3B6F"/>
    <w:rsid w:val="00DA5B66"/>
    <w:rsid w:val="00DA60F8"/>
    <w:rsid w:val="00DA77C9"/>
    <w:rsid w:val="00DB0C5A"/>
    <w:rsid w:val="00DB125B"/>
    <w:rsid w:val="00DB1AF0"/>
    <w:rsid w:val="00DB1E6B"/>
    <w:rsid w:val="00DB21AA"/>
    <w:rsid w:val="00DB2D66"/>
    <w:rsid w:val="00DB3C3D"/>
    <w:rsid w:val="00DB44D5"/>
    <w:rsid w:val="00DB57A9"/>
    <w:rsid w:val="00DB6316"/>
    <w:rsid w:val="00DB78B6"/>
    <w:rsid w:val="00DB7D1A"/>
    <w:rsid w:val="00DC06F3"/>
    <w:rsid w:val="00DC0D6D"/>
    <w:rsid w:val="00DC1D20"/>
    <w:rsid w:val="00DC2BE3"/>
    <w:rsid w:val="00DC385E"/>
    <w:rsid w:val="00DC4762"/>
    <w:rsid w:val="00DC59E3"/>
    <w:rsid w:val="00DC78E9"/>
    <w:rsid w:val="00DD11EA"/>
    <w:rsid w:val="00DD1409"/>
    <w:rsid w:val="00DD3192"/>
    <w:rsid w:val="00DD347D"/>
    <w:rsid w:val="00DD3D43"/>
    <w:rsid w:val="00DD4975"/>
    <w:rsid w:val="00DD4EF1"/>
    <w:rsid w:val="00DD5EBA"/>
    <w:rsid w:val="00DD6405"/>
    <w:rsid w:val="00DD683D"/>
    <w:rsid w:val="00DD76B7"/>
    <w:rsid w:val="00DE043F"/>
    <w:rsid w:val="00DE20FD"/>
    <w:rsid w:val="00DE22FA"/>
    <w:rsid w:val="00DE27F6"/>
    <w:rsid w:val="00DE2EDC"/>
    <w:rsid w:val="00DE2F38"/>
    <w:rsid w:val="00DE3725"/>
    <w:rsid w:val="00DE39DC"/>
    <w:rsid w:val="00DE412F"/>
    <w:rsid w:val="00DE50FD"/>
    <w:rsid w:val="00DE5E29"/>
    <w:rsid w:val="00DE5EC8"/>
    <w:rsid w:val="00DE6D85"/>
    <w:rsid w:val="00DE6EA8"/>
    <w:rsid w:val="00DE7103"/>
    <w:rsid w:val="00DE7E2D"/>
    <w:rsid w:val="00DF013B"/>
    <w:rsid w:val="00DF19C9"/>
    <w:rsid w:val="00DF2DA4"/>
    <w:rsid w:val="00DF37FE"/>
    <w:rsid w:val="00DF47C1"/>
    <w:rsid w:val="00DF61E8"/>
    <w:rsid w:val="00DF7FDC"/>
    <w:rsid w:val="00E004B7"/>
    <w:rsid w:val="00E0349B"/>
    <w:rsid w:val="00E03654"/>
    <w:rsid w:val="00E0507C"/>
    <w:rsid w:val="00E054BB"/>
    <w:rsid w:val="00E05946"/>
    <w:rsid w:val="00E061A5"/>
    <w:rsid w:val="00E061FF"/>
    <w:rsid w:val="00E10620"/>
    <w:rsid w:val="00E107C0"/>
    <w:rsid w:val="00E11774"/>
    <w:rsid w:val="00E11FB0"/>
    <w:rsid w:val="00E1286B"/>
    <w:rsid w:val="00E13105"/>
    <w:rsid w:val="00E1349E"/>
    <w:rsid w:val="00E13904"/>
    <w:rsid w:val="00E1406F"/>
    <w:rsid w:val="00E150E5"/>
    <w:rsid w:val="00E15BC3"/>
    <w:rsid w:val="00E15F2F"/>
    <w:rsid w:val="00E16D0D"/>
    <w:rsid w:val="00E17C4F"/>
    <w:rsid w:val="00E17DD5"/>
    <w:rsid w:val="00E17DF0"/>
    <w:rsid w:val="00E23910"/>
    <w:rsid w:val="00E23FAF"/>
    <w:rsid w:val="00E243E5"/>
    <w:rsid w:val="00E2679B"/>
    <w:rsid w:val="00E27120"/>
    <w:rsid w:val="00E2717C"/>
    <w:rsid w:val="00E31B12"/>
    <w:rsid w:val="00E3223C"/>
    <w:rsid w:val="00E330E9"/>
    <w:rsid w:val="00E331D6"/>
    <w:rsid w:val="00E33531"/>
    <w:rsid w:val="00E36C59"/>
    <w:rsid w:val="00E37027"/>
    <w:rsid w:val="00E376CB"/>
    <w:rsid w:val="00E40232"/>
    <w:rsid w:val="00E40B00"/>
    <w:rsid w:val="00E41B43"/>
    <w:rsid w:val="00E41BB0"/>
    <w:rsid w:val="00E42E2C"/>
    <w:rsid w:val="00E44EB8"/>
    <w:rsid w:val="00E453F6"/>
    <w:rsid w:val="00E45836"/>
    <w:rsid w:val="00E47698"/>
    <w:rsid w:val="00E47A99"/>
    <w:rsid w:val="00E50079"/>
    <w:rsid w:val="00E505CE"/>
    <w:rsid w:val="00E50982"/>
    <w:rsid w:val="00E5186F"/>
    <w:rsid w:val="00E52C1C"/>
    <w:rsid w:val="00E541BE"/>
    <w:rsid w:val="00E54B09"/>
    <w:rsid w:val="00E54D72"/>
    <w:rsid w:val="00E61F6F"/>
    <w:rsid w:val="00E622AE"/>
    <w:rsid w:val="00E63B89"/>
    <w:rsid w:val="00E647B4"/>
    <w:rsid w:val="00E64E20"/>
    <w:rsid w:val="00E656C8"/>
    <w:rsid w:val="00E66A04"/>
    <w:rsid w:val="00E67C6F"/>
    <w:rsid w:val="00E717C6"/>
    <w:rsid w:val="00E7243A"/>
    <w:rsid w:val="00E7308A"/>
    <w:rsid w:val="00E73293"/>
    <w:rsid w:val="00E73387"/>
    <w:rsid w:val="00E757FC"/>
    <w:rsid w:val="00E75D8E"/>
    <w:rsid w:val="00E75E8A"/>
    <w:rsid w:val="00E76B6E"/>
    <w:rsid w:val="00E81029"/>
    <w:rsid w:val="00E81652"/>
    <w:rsid w:val="00E81B7E"/>
    <w:rsid w:val="00E8312C"/>
    <w:rsid w:val="00E83145"/>
    <w:rsid w:val="00E835A8"/>
    <w:rsid w:val="00E854E2"/>
    <w:rsid w:val="00E864BA"/>
    <w:rsid w:val="00E86545"/>
    <w:rsid w:val="00E8755C"/>
    <w:rsid w:val="00E90B96"/>
    <w:rsid w:val="00E91052"/>
    <w:rsid w:val="00E91583"/>
    <w:rsid w:val="00E9297A"/>
    <w:rsid w:val="00E9442C"/>
    <w:rsid w:val="00E94E44"/>
    <w:rsid w:val="00E95440"/>
    <w:rsid w:val="00E961D9"/>
    <w:rsid w:val="00E971B9"/>
    <w:rsid w:val="00E97CDC"/>
    <w:rsid w:val="00EA002E"/>
    <w:rsid w:val="00EA0274"/>
    <w:rsid w:val="00EA0C10"/>
    <w:rsid w:val="00EA0D65"/>
    <w:rsid w:val="00EA0F33"/>
    <w:rsid w:val="00EA132F"/>
    <w:rsid w:val="00EA360A"/>
    <w:rsid w:val="00EA56FA"/>
    <w:rsid w:val="00EA57F9"/>
    <w:rsid w:val="00EA58F1"/>
    <w:rsid w:val="00EA6249"/>
    <w:rsid w:val="00EA64E6"/>
    <w:rsid w:val="00EA65F9"/>
    <w:rsid w:val="00EB082C"/>
    <w:rsid w:val="00EB3659"/>
    <w:rsid w:val="00EB4E4F"/>
    <w:rsid w:val="00EB52B0"/>
    <w:rsid w:val="00EB54D8"/>
    <w:rsid w:val="00EB73D5"/>
    <w:rsid w:val="00EB7CC3"/>
    <w:rsid w:val="00EB7F4A"/>
    <w:rsid w:val="00EB7FAD"/>
    <w:rsid w:val="00EC2644"/>
    <w:rsid w:val="00EC2EF8"/>
    <w:rsid w:val="00EC30C2"/>
    <w:rsid w:val="00EC5940"/>
    <w:rsid w:val="00EC62A6"/>
    <w:rsid w:val="00EC63EA"/>
    <w:rsid w:val="00ED101F"/>
    <w:rsid w:val="00ED1B0C"/>
    <w:rsid w:val="00ED452F"/>
    <w:rsid w:val="00ED4848"/>
    <w:rsid w:val="00ED5397"/>
    <w:rsid w:val="00ED5660"/>
    <w:rsid w:val="00EE17B3"/>
    <w:rsid w:val="00EE4102"/>
    <w:rsid w:val="00EE4473"/>
    <w:rsid w:val="00EE491F"/>
    <w:rsid w:val="00EE7830"/>
    <w:rsid w:val="00EE7A89"/>
    <w:rsid w:val="00EE7CED"/>
    <w:rsid w:val="00EF0AC6"/>
    <w:rsid w:val="00EF176A"/>
    <w:rsid w:val="00EF1D49"/>
    <w:rsid w:val="00EF25CD"/>
    <w:rsid w:val="00EF76AD"/>
    <w:rsid w:val="00F00438"/>
    <w:rsid w:val="00F0061E"/>
    <w:rsid w:val="00F00E37"/>
    <w:rsid w:val="00F01FD5"/>
    <w:rsid w:val="00F02978"/>
    <w:rsid w:val="00F06879"/>
    <w:rsid w:val="00F1063B"/>
    <w:rsid w:val="00F1162B"/>
    <w:rsid w:val="00F11B61"/>
    <w:rsid w:val="00F12FF5"/>
    <w:rsid w:val="00F13392"/>
    <w:rsid w:val="00F1384D"/>
    <w:rsid w:val="00F1389F"/>
    <w:rsid w:val="00F13CC6"/>
    <w:rsid w:val="00F14981"/>
    <w:rsid w:val="00F15F20"/>
    <w:rsid w:val="00F179C5"/>
    <w:rsid w:val="00F17A0A"/>
    <w:rsid w:val="00F22508"/>
    <w:rsid w:val="00F2286E"/>
    <w:rsid w:val="00F22A2F"/>
    <w:rsid w:val="00F22B20"/>
    <w:rsid w:val="00F238FC"/>
    <w:rsid w:val="00F2455E"/>
    <w:rsid w:val="00F24B9B"/>
    <w:rsid w:val="00F25B59"/>
    <w:rsid w:val="00F26BCF"/>
    <w:rsid w:val="00F274F0"/>
    <w:rsid w:val="00F276D1"/>
    <w:rsid w:val="00F27720"/>
    <w:rsid w:val="00F27B9B"/>
    <w:rsid w:val="00F300F5"/>
    <w:rsid w:val="00F304B6"/>
    <w:rsid w:val="00F31404"/>
    <w:rsid w:val="00F3457D"/>
    <w:rsid w:val="00F34B2C"/>
    <w:rsid w:val="00F34F63"/>
    <w:rsid w:val="00F35015"/>
    <w:rsid w:val="00F361B9"/>
    <w:rsid w:val="00F402F7"/>
    <w:rsid w:val="00F43121"/>
    <w:rsid w:val="00F4607A"/>
    <w:rsid w:val="00F469C6"/>
    <w:rsid w:val="00F471CC"/>
    <w:rsid w:val="00F47361"/>
    <w:rsid w:val="00F52608"/>
    <w:rsid w:val="00F57EFE"/>
    <w:rsid w:val="00F60002"/>
    <w:rsid w:val="00F60989"/>
    <w:rsid w:val="00F65E68"/>
    <w:rsid w:val="00F66214"/>
    <w:rsid w:val="00F67F64"/>
    <w:rsid w:val="00F70681"/>
    <w:rsid w:val="00F706A9"/>
    <w:rsid w:val="00F738A6"/>
    <w:rsid w:val="00F744ED"/>
    <w:rsid w:val="00F75F98"/>
    <w:rsid w:val="00F76C59"/>
    <w:rsid w:val="00F7768C"/>
    <w:rsid w:val="00F80DD2"/>
    <w:rsid w:val="00F81945"/>
    <w:rsid w:val="00F81F71"/>
    <w:rsid w:val="00F82812"/>
    <w:rsid w:val="00F82820"/>
    <w:rsid w:val="00F839B1"/>
    <w:rsid w:val="00F842D8"/>
    <w:rsid w:val="00F84865"/>
    <w:rsid w:val="00F849BB"/>
    <w:rsid w:val="00F8755F"/>
    <w:rsid w:val="00F902D2"/>
    <w:rsid w:val="00F90B9C"/>
    <w:rsid w:val="00F91313"/>
    <w:rsid w:val="00F922F6"/>
    <w:rsid w:val="00F9370A"/>
    <w:rsid w:val="00F9411F"/>
    <w:rsid w:val="00F96CBC"/>
    <w:rsid w:val="00FA00C6"/>
    <w:rsid w:val="00FA0DE4"/>
    <w:rsid w:val="00FA12B6"/>
    <w:rsid w:val="00FA1CF9"/>
    <w:rsid w:val="00FA2661"/>
    <w:rsid w:val="00FA303D"/>
    <w:rsid w:val="00FA3ABB"/>
    <w:rsid w:val="00FA5027"/>
    <w:rsid w:val="00FA5BCE"/>
    <w:rsid w:val="00FB1C53"/>
    <w:rsid w:val="00FB2158"/>
    <w:rsid w:val="00FB351F"/>
    <w:rsid w:val="00FB3DE6"/>
    <w:rsid w:val="00FB3E21"/>
    <w:rsid w:val="00FB4FD0"/>
    <w:rsid w:val="00FB5415"/>
    <w:rsid w:val="00FB54E2"/>
    <w:rsid w:val="00FB6DC3"/>
    <w:rsid w:val="00FB7FAE"/>
    <w:rsid w:val="00FC0D51"/>
    <w:rsid w:val="00FC26C4"/>
    <w:rsid w:val="00FC2C48"/>
    <w:rsid w:val="00FC2C6F"/>
    <w:rsid w:val="00FC3290"/>
    <w:rsid w:val="00FC3923"/>
    <w:rsid w:val="00FC3967"/>
    <w:rsid w:val="00FC6691"/>
    <w:rsid w:val="00FC7864"/>
    <w:rsid w:val="00FD0FA5"/>
    <w:rsid w:val="00FD1E74"/>
    <w:rsid w:val="00FD36ED"/>
    <w:rsid w:val="00FD55F9"/>
    <w:rsid w:val="00FD7F08"/>
    <w:rsid w:val="00FE18CC"/>
    <w:rsid w:val="00FE27B5"/>
    <w:rsid w:val="00FE3A3C"/>
    <w:rsid w:val="00FE4B37"/>
    <w:rsid w:val="00FE569F"/>
    <w:rsid w:val="00FE56A7"/>
    <w:rsid w:val="00FE6A60"/>
    <w:rsid w:val="00FE6A75"/>
    <w:rsid w:val="00FE6D18"/>
    <w:rsid w:val="00FE7389"/>
    <w:rsid w:val="00FE7A6E"/>
    <w:rsid w:val="00FE7A7A"/>
    <w:rsid w:val="00FE7DD0"/>
    <w:rsid w:val="00FF0F74"/>
    <w:rsid w:val="00FF165F"/>
    <w:rsid w:val="00FF2E6D"/>
    <w:rsid w:val="00FF3004"/>
    <w:rsid w:val="00FF3736"/>
    <w:rsid w:val="00FF4043"/>
    <w:rsid w:val="00FF433E"/>
    <w:rsid w:val="00FF4D81"/>
    <w:rsid w:val="00FF6027"/>
    <w:rsid w:val="00FF643B"/>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4:docId w14:val="08064E46"/>
  <w15:chartTrackingRefBased/>
  <w15:docId w15:val="{E962CF46-A885-47E4-8F6E-1534BB055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B11E6"/>
    <w:pPr>
      <w:spacing w:before="120" w:after="240"/>
    </w:pPr>
    <w:rPr>
      <w:rFonts w:ascii="Arial" w:hAnsi="Arial"/>
      <w:sz w:val="24"/>
      <w:szCs w:val="24"/>
      <w:lang w:eastAsia="en-US"/>
    </w:rPr>
  </w:style>
  <w:style w:type="paragraph" w:styleId="Heading1">
    <w:name w:val="heading 1"/>
    <w:basedOn w:val="Normal"/>
    <w:next w:val="Normal"/>
    <w:qFormat/>
    <w:rsid w:val="003D4C03"/>
    <w:pPr>
      <w:keepNext/>
      <w:spacing w:before="480"/>
      <w:outlineLvl w:val="0"/>
    </w:pPr>
    <w:rPr>
      <w:rFonts w:cs="Arial"/>
      <w:b/>
      <w:bCs/>
    </w:rPr>
  </w:style>
  <w:style w:type="paragraph" w:styleId="Heading2">
    <w:name w:val="heading 2"/>
    <w:basedOn w:val="Normal"/>
    <w:next w:val="Normal"/>
    <w:qFormat/>
    <w:rsid w:val="0033362A"/>
    <w:pPr>
      <w:keepNext/>
      <w:spacing w:before="60" w:after="60"/>
      <w:jc w:val="both"/>
      <w:outlineLvl w:val="1"/>
    </w:pPr>
    <w:rPr>
      <w:rFonts w:cs="Arial"/>
      <w:b/>
      <w:bCs/>
      <w:szCs w:val="22"/>
    </w:rPr>
  </w:style>
  <w:style w:type="paragraph" w:styleId="Heading3">
    <w:name w:val="heading 3"/>
    <w:basedOn w:val="Normal"/>
    <w:next w:val="Normal"/>
    <w:qFormat/>
    <w:rsid w:val="00B019F7"/>
    <w:pPr>
      <w:keepNext/>
      <w:numPr>
        <w:numId w:val="2"/>
      </w:numPr>
      <w:spacing w:before="60" w:after="60"/>
      <w:outlineLvl w:val="2"/>
    </w:pPr>
    <w:rPr>
      <w:rFonts w:cs="Arial"/>
      <w:bCs/>
      <w:u w:val="single"/>
      <w:lang w:eastAsia="en-CA"/>
    </w:rPr>
  </w:style>
  <w:style w:type="paragraph" w:styleId="Heading4">
    <w:name w:val="heading 4"/>
    <w:basedOn w:val="Normal"/>
    <w:next w:val="Normal"/>
    <w:link w:val="Heading4Char"/>
    <w:qFormat/>
    <w:rsid w:val="005801C6"/>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B6A1D"/>
    <w:rPr>
      <w:color w:val="0000FF"/>
      <w:u w:val="single"/>
    </w:rPr>
  </w:style>
  <w:style w:type="paragraph" w:styleId="Title">
    <w:name w:val="Title"/>
    <w:basedOn w:val="Normal"/>
    <w:qFormat/>
    <w:rsid w:val="0085708F"/>
    <w:pPr>
      <w:spacing w:before="280" w:after="280"/>
      <w:jc w:val="center"/>
    </w:pPr>
    <w:rPr>
      <w:b/>
    </w:rPr>
  </w:style>
  <w:style w:type="paragraph" w:styleId="Subtitle">
    <w:name w:val="Subtitle"/>
    <w:basedOn w:val="Normal"/>
    <w:qFormat/>
    <w:rsid w:val="0085708F"/>
    <w:pPr>
      <w:pBdr>
        <w:bottom w:val="single" w:sz="4" w:space="1" w:color="auto"/>
      </w:pBdr>
      <w:spacing w:before="480" w:after="480"/>
    </w:pPr>
    <w:rPr>
      <w:b/>
      <w:bCs/>
    </w:rPr>
  </w:style>
  <w:style w:type="paragraph" w:styleId="BodyText">
    <w:name w:val="Body Text"/>
    <w:basedOn w:val="Normal"/>
    <w:rsid w:val="002B6A1D"/>
    <w:rPr>
      <w:rFonts w:cs="Arial"/>
      <w:sz w:val="22"/>
    </w:rPr>
  </w:style>
  <w:style w:type="paragraph" w:styleId="Header">
    <w:name w:val="header"/>
    <w:basedOn w:val="Normal"/>
    <w:rsid w:val="002B6A1D"/>
    <w:pPr>
      <w:tabs>
        <w:tab w:val="center" w:pos="4320"/>
        <w:tab w:val="right" w:pos="8640"/>
      </w:tabs>
    </w:pPr>
    <w:rPr>
      <w:sz w:val="22"/>
      <w:szCs w:val="20"/>
      <w:lang w:val="en-US"/>
    </w:rPr>
  </w:style>
  <w:style w:type="paragraph" w:customStyle="1" w:styleId="ReportHeader-caps">
    <w:name w:val="Report Header - caps"/>
    <w:basedOn w:val="Normal"/>
    <w:rsid w:val="002B6A1D"/>
    <w:pPr>
      <w:spacing w:line="480" w:lineRule="auto"/>
    </w:pPr>
    <w:rPr>
      <w:caps/>
      <w:sz w:val="22"/>
      <w:szCs w:val="20"/>
      <w:lang w:val="en-US"/>
    </w:rPr>
  </w:style>
  <w:style w:type="paragraph" w:customStyle="1" w:styleId="ReportBodyText">
    <w:name w:val="Report Body Text"/>
    <w:basedOn w:val="BodyText"/>
    <w:rsid w:val="009D53F3"/>
    <w:pPr>
      <w:jc w:val="both"/>
    </w:pPr>
    <w:rPr>
      <w:rFonts w:cs="Times New Roman"/>
      <w:sz w:val="24"/>
      <w:szCs w:val="20"/>
      <w:lang w:val="en-US"/>
    </w:rPr>
  </w:style>
  <w:style w:type="paragraph" w:customStyle="1" w:styleId="Reportnumbering">
    <w:name w:val="Report numbering"/>
    <w:basedOn w:val="BodyText"/>
    <w:rsid w:val="002B6A1D"/>
    <w:pPr>
      <w:numPr>
        <w:numId w:val="1"/>
      </w:numPr>
      <w:jc w:val="both"/>
    </w:pPr>
    <w:rPr>
      <w:rFonts w:ascii="Times New Roman" w:hAnsi="Times New Roman" w:cs="Times New Roman"/>
      <w:szCs w:val="20"/>
      <w:lang w:val="en-US"/>
    </w:rPr>
  </w:style>
  <w:style w:type="character" w:styleId="FollowedHyperlink">
    <w:name w:val="FollowedHyperlink"/>
    <w:rsid w:val="002B6A1D"/>
    <w:rPr>
      <w:color w:val="800080"/>
      <w:u w:val="single"/>
    </w:rPr>
  </w:style>
  <w:style w:type="paragraph" w:styleId="Footer">
    <w:name w:val="footer"/>
    <w:basedOn w:val="Normal"/>
    <w:rsid w:val="002B6A1D"/>
    <w:pPr>
      <w:tabs>
        <w:tab w:val="center" w:pos="4320"/>
        <w:tab w:val="right" w:pos="8640"/>
      </w:tabs>
    </w:pPr>
  </w:style>
  <w:style w:type="character" w:styleId="PageNumber">
    <w:name w:val="page number"/>
    <w:basedOn w:val="DefaultParagraphFont"/>
    <w:rsid w:val="002B6A1D"/>
  </w:style>
  <w:style w:type="paragraph" w:customStyle="1" w:styleId="ReportHeaderUnderlined">
    <w:name w:val="Report Header Underlined"/>
    <w:basedOn w:val="Normal"/>
    <w:rsid w:val="002B6A1D"/>
    <w:pPr>
      <w:spacing w:line="480" w:lineRule="auto"/>
    </w:pPr>
    <w:rPr>
      <w:b/>
      <w:sz w:val="22"/>
      <w:szCs w:val="20"/>
      <w:u w:val="single"/>
      <w:lang w:val="en-US"/>
    </w:rPr>
  </w:style>
  <w:style w:type="paragraph" w:styleId="FootnoteText">
    <w:name w:val="footnote text"/>
    <w:basedOn w:val="Normal"/>
    <w:semiHidden/>
    <w:rsid w:val="002B6A1D"/>
    <w:rPr>
      <w:sz w:val="20"/>
      <w:szCs w:val="20"/>
    </w:rPr>
  </w:style>
  <w:style w:type="character" w:styleId="FootnoteReference">
    <w:name w:val="footnote reference"/>
    <w:semiHidden/>
    <w:rsid w:val="002B6A1D"/>
    <w:rPr>
      <w:vertAlign w:val="superscript"/>
    </w:rPr>
  </w:style>
  <w:style w:type="character" w:styleId="Emphasis">
    <w:name w:val="Emphasis"/>
    <w:uiPriority w:val="20"/>
    <w:qFormat/>
    <w:rsid w:val="002B6A1D"/>
    <w:rPr>
      <w:rFonts w:ascii="Arial" w:hAnsi="Arial"/>
      <w:b/>
      <w:spacing w:val="-10"/>
      <w:sz w:val="18"/>
    </w:rPr>
  </w:style>
  <w:style w:type="paragraph" w:styleId="Caption">
    <w:name w:val="caption"/>
    <w:basedOn w:val="Normal"/>
    <w:next w:val="Normal"/>
    <w:qFormat/>
    <w:rsid w:val="002B6A1D"/>
    <w:pPr>
      <w:jc w:val="center"/>
    </w:pPr>
    <w:rPr>
      <w:rFonts w:cs="Arial"/>
      <w:b/>
      <w:bCs/>
      <w:smallCaps/>
      <w14:shadow w14:blurRad="50800" w14:dist="38100" w14:dir="2700000" w14:sx="100000" w14:sy="100000" w14:kx="0" w14:ky="0" w14:algn="tl">
        <w14:srgbClr w14:val="000000">
          <w14:alpha w14:val="60000"/>
        </w14:srgbClr>
      </w14:shadow>
    </w:rPr>
  </w:style>
  <w:style w:type="paragraph" w:styleId="EndnoteText">
    <w:name w:val="endnote text"/>
    <w:basedOn w:val="Normal"/>
    <w:semiHidden/>
    <w:rsid w:val="002B6A1D"/>
    <w:pPr>
      <w:widowControl w:val="0"/>
    </w:pPr>
    <w:rPr>
      <w:rFonts w:ascii="Courier New" w:hAnsi="Courier New"/>
      <w:snapToGrid w:val="0"/>
      <w:szCs w:val="20"/>
      <w:lang w:val="en-US"/>
    </w:rPr>
  </w:style>
  <w:style w:type="character" w:styleId="Strong">
    <w:name w:val="Strong"/>
    <w:qFormat/>
    <w:rsid w:val="000D4594"/>
    <w:rPr>
      <w:b/>
      <w:bCs/>
      <w:sz w:val="20"/>
      <w:szCs w:val="20"/>
    </w:rPr>
  </w:style>
  <w:style w:type="paragraph" w:styleId="NormalWeb">
    <w:name w:val="Normal (Web)"/>
    <w:basedOn w:val="Normal"/>
    <w:uiPriority w:val="99"/>
    <w:rsid w:val="000D4594"/>
    <w:pPr>
      <w:spacing w:before="100" w:beforeAutospacing="1" w:after="100" w:afterAutospacing="1"/>
    </w:pPr>
    <w:rPr>
      <w:color w:val="000000"/>
      <w:sz w:val="20"/>
      <w:szCs w:val="20"/>
      <w:lang w:val="en-US"/>
    </w:rPr>
  </w:style>
  <w:style w:type="paragraph" w:customStyle="1" w:styleId="Default">
    <w:name w:val="Default"/>
    <w:rsid w:val="00834226"/>
    <w:pPr>
      <w:autoSpaceDE w:val="0"/>
      <w:autoSpaceDN w:val="0"/>
      <w:adjustRightInd w:val="0"/>
    </w:pPr>
    <w:rPr>
      <w:rFonts w:ascii="Arial" w:hAnsi="Arial" w:cs="Arial"/>
      <w:color w:val="000000"/>
      <w:sz w:val="24"/>
      <w:szCs w:val="24"/>
      <w:lang w:val="en-US" w:eastAsia="en-US"/>
    </w:rPr>
  </w:style>
  <w:style w:type="paragraph" w:styleId="ListParagraph">
    <w:name w:val="List Paragraph"/>
    <w:basedOn w:val="Normal"/>
    <w:uiPriority w:val="34"/>
    <w:qFormat/>
    <w:rsid w:val="009841DE"/>
    <w:pPr>
      <w:ind w:left="720"/>
    </w:pPr>
  </w:style>
  <w:style w:type="paragraph" w:styleId="DocumentMap">
    <w:name w:val="Document Map"/>
    <w:basedOn w:val="Normal"/>
    <w:link w:val="DocumentMapChar"/>
    <w:rsid w:val="002C5593"/>
    <w:rPr>
      <w:rFonts w:ascii="Tahoma" w:hAnsi="Tahoma" w:cs="Tahoma"/>
      <w:sz w:val="16"/>
      <w:szCs w:val="16"/>
    </w:rPr>
  </w:style>
  <w:style w:type="character" w:customStyle="1" w:styleId="DocumentMapChar">
    <w:name w:val="Document Map Char"/>
    <w:link w:val="DocumentMap"/>
    <w:rsid w:val="002C5593"/>
    <w:rPr>
      <w:rFonts w:ascii="Tahoma" w:hAnsi="Tahoma" w:cs="Tahoma"/>
      <w:sz w:val="16"/>
      <w:szCs w:val="16"/>
      <w:lang w:val="en-CA"/>
    </w:rPr>
  </w:style>
  <w:style w:type="character" w:customStyle="1" w:styleId="st1">
    <w:name w:val="st1"/>
    <w:basedOn w:val="DefaultParagraphFont"/>
    <w:rsid w:val="00E541BE"/>
  </w:style>
  <w:style w:type="paragraph" w:styleId="NoSpacing">
    <w:name w:val="No Spacing"/>
    <w:uiPriority w:val="1"/>
    <w:qFormat/>
    <w:rsid w:val="00094439"/>
    <w:rPr>
      <w:sz w:val="24"/>
      <w:szCs w:val="24"/>
      <w:lang w:eastAsia="en-US"/>
    </w:rPr>
  </w:style>
  <w:style w:type="character" w:customStyle="1" w:styleId="apple-style-span">
    <w:name w:val="apple-style-span"/>
    <w:basedOn w:val="DefaultParagraphFont"/>
    <w:rsid w:val="00BA0D92"/>
  </w:style>
  <w:style w:type="paragraph" w:styleId="BalloonText">
    <w:name w:val="Balloon Text"/>
    <w:basedOn w:val="Normal"/>
    <w:link w:val="BalloonTextChar"/>
    <w:rsid w:val="000D1260"/>
    <w:rPr>
      <w:rFonts w:ascii="Tahoma" w:hAnsi="Tahoma" w:cs="Tahoma"/>
      <w:sz w:val="16"/>
      <w:szCs w:val="16"/>
    </w:rPr>
  </w:style>
  <w:style w:type="character" w:customStyle="1" w:styleId="BalloonTextChar">
    <w:name w:val="Balloon Text Char"/>
    <w:link w:val="BalloonText"/>
    <w:rsid w:val="000D1260"/>
    <w:rPr>
      <w:rFonts w:ascii="Tahoma" w:hAnsi="Tahoma" w:cs="Tahoma"/>
      <w:sz w:val="16"/>
      <w:szCs w:val="16"/>
      <w:lang w:val="en-CA" w:eastAsia="en-US"/>
    </w:rPr>
  </w:style>
  <w:style w:type="table" w:styleId="TableGrid">
    <w:name w:val="Table Grid"/>
    <w:basedOn w:val="TableNormal"/>
    <w:uiPriority w:val="59"/>
    <w:rsid w:val="00EE17B3"/>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link w:val="Heading4"/>
    <w:rsid w:val="005801C6"/>
    <w:rPr>
      <w:b/>
      <w:bCs/>
      <w:sz w:val="28"/>
      <w:szCs w:val="28"/>
      <w:lang w:val="en-CA"/>
    </w:rPr>
  </w:style>
  <w:style w:type="paragraph" w:styleId="BodyTextIndent">
    <w:name w:val="Body Text Indent"/>
    <w:basedOn w:val="Normal"/>
    <w:link w:val="BodyTextIndentChar"/>
    <w:rsid w:val="005801C6"/>
    <w:pPr>
      <w:spacing w:after="120"/>
      <w:ind w:left="360"/>
    </w:pPr>
  </w:style>
  <w:style w:type="character" w:customStyle="1" w:styleId="BodyTextIndentChar">
    <w:name w:val="Body Text Indent Char"/>
    <w:link w:val="BodyTextIndent"/>
    <w:rsid w:val="005801C6"/>
    <w:rPr>
      <w:sz w:val="24"/>
      <w:szCs w:val="24"/>
      <w:lang w:val="en-CA"/>
    </w:rPr>
  </w:style>
  <w:style w:type="paragraph" w:styleId="BodyText2">
    <w:name w:val="Body Text 2"/>
    <w:basedOn w:val="Normal"/>
    <w:link w:val="BodyText2Char"/>
    <w:rsid w:val="00FB6DC3"/>
    <w:pPr>
      <w:spacing w:after="120" w:line="480" w:lineRule="auto"/>
    </w:pPr>
  </w:style>
  <w:style w:type="character" w:customStyle="1" w:styleId="BodyText2Char">
    <w:name w:val="Body Text 2 Char"/>
    <w:link w:val="BodyText2"/>
    <w:rsid w:val="00FB6DC3"/>
    <w:rPr>
      <w:sz w:val="24"/>
      <w:szCs w:val="24"/>
      <w:lang w:eastAsia="en-US"/>
    </w:rPr>
  </w:style>
  <w:style w:type="paragraph" w:styleId="BodyTextIndent3">
    <w:name w:val="Body Text Indent 3"/>
    <w:basedOn w:val="Normal"/>
    <w:link w:val="BodyTextIndent3Char"/>
    <w:rsid w:val="009269F3"/>
    <w:pPr>
      <w:spacing w:after="120"/>
      <w:ind w:left="360"/>
    </w:pPr>
    <w:rPr>
      <w:sz w:val="16"/>
      <w:szCs w:val="16"/>
    </w:rPr>
  </w:style>
  <w:style w:type="character" w:customStyle="1" w:styleId="BodyTextIndent3Char">
    <w:name w:val="Body Text Indent 3 Char"/>
    <w:link w:val="BodyTextIndent3"/>
    <w:rsid w:val="009269F3"/>
    <w:rPr>
      <w:sz w:val="16"/>
      <w:szCs w:val="16"/>
      <w:lang w:eastAsia="en-US"/>
    </w:rPr>
  </w:style>
  <w:style w:type="paragraph" w:customStyle="1" w:styleId="Style1">
    <w:name w:val="Style1"/>
    <w:basedOn w:val="Heading1"/>
    <w:qFormat/>
    <w:rsid w:val="0085708F"/>
    <w:rPr>
      <w:b w:val="0"/>
    </w:rPr>
  </w:style>
  <w:style w:type="paragraph" w:customStyle="1" w:styleId="Style2">
    <w:name w:val="Style2"/>
    <w:basedOn w:val="Heading1"/>
    <w:qFormat/>
    <w:rsid w:val="00DC0D6D"/>
  </w:style>
  <w:style w:type="paragraph" w:customStyle="1" w:styleId="Style3">
    <w:name w:val="Style3"/>
    <w:basedOn w:val="ReportBodyText"/>
    <w:qFormat/>
    <w:rsid w:val="00DC0D6D"/>
    <w:pPr>
      <w:spacing w:after="120"/>
    </w:pPr>
  </w:style>
  <w:style w:type="paragraph" w:customStyle="1" w:styleId="StyleReportBodyTextArial12ptBold">
    <w:name w:val="Style Report Body Text + Arial 12 pt Bold"/>
    <w:basedOn w:val="ReportBodyText"/>
    <w:rsid w:val="0033362A"/>
    <w:rPr>
      <w:bCs/>
    </w:rPr>
  </w:style>
  <w:style w:type="paragraph" w:customStyle="1" w:styleId="Style4">
    <w:name w:val="Style4"/>
    <w:basedOn w:val="Heading3"/>
    <w:qFormat/>
    <w:rsid w:val="00B019F7"/>
  </w:style>
  <w:style w:type="paragraph" w:customStyle="1" w:styleId="Style5">
    <w:name w:val="Style5"/>
    <w:basedOn w:val="Title"/>
    <w:qFormat/>
    <w:rsid w:val="00AA15E0"/>
    <w:pPr>
      <w:pBdr>
        <w:top w:val="single" w:sz="4" w:space="1" w:color="auto"/>
        <w:bottom w:val="single" w:sz="4" w:space="1" w:color="auto"/>
      </w:pBdr>
      <w:spacing w:before="480" w:after="480"/>
    </w:pPr>
    <w:rPr>
      <w:b w:val="0"/>
    </w:rPr>
  </w:style>
  <w:style w:type="paragraph" w:customStyle="1" w:styleId="ReportNo">
    <w:name w:val="Report No"/>
    <w:basedOn w:val="Style1"/>
    <w:qFormat/>
    <w:rsid w:val="0032719A"/>
    <w:pPr>
      <w:spacing w:before="60"/>
      <w:jc w:val="right"/>
    </w:pPr>
    <w:rPr>
      <w:b/>
      <w:bCs w:val="0"/>
      <w:bdr w:val="single" w:sz="4" w:space="0" w:color="auto"/>
    </w:rPr>
  </w:style>
  <w:style w:type="paragraph" w:customStyle="1" w:styleId="6ptSpacer">
    <w:name w:val="6pt Spacer"/>
    <w:basedOn w:val="Normal"/>
    <w:link w:val="6ptSpacerChar"/>
    <w:qFormat/>
    <w:rsid w:val="008665ED"/>
    <w:pPr>
      <w:spacing w:before="0" w:after="0"/>
    </w:pPr>
    <w:rPr>
      <w:sz w:val="12"/>
      <w:lang w:eastAsia="en-CA"/>
    </w:rPr>
  </w:style>
  <w:style w:type="character" w:customStyle="1" w:styleId="6ptSpacerChar">
    <w:name w:val="6pt Spacer Char"/>
    <w:basedOn w:val="DefaultParagraphFont"/>
    <w:link w:val="6ptSpacer"/>
    <w:rsid w:val="008665ED"/>
    <w:rPr>
      <w:rFonts w:ascii="Arial" w:hAnsi="Arial"/>
      <w:sz w:val="1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205208">
      <w:bodyDiv w:val="1"/>
      <w:marLeft w:val="0"/>
      <w:marRight w:val="0"/>
      <w:marTop w:val="0"/>
      <w:marBottom w:val="0"/>
      <w:divBdr>
        <w:top w:val="none" w:sz="0" w:space="0" w:color="auto"/>
        <w:left w:val="none" w:sz="0" w:space="0" w:color="auto"/>
        <w:bottom w:val="none" w:sz="0" w:space="0" w:color="auto"/>
        <w:right w:val="none" w:sz="0" w:space="0" w:color="auto"/>
      </w:divBdr>
    </w:div>
    <w:div w:id="319575497">
      <w:bodyDiv w:val="1"/>
      <w:marLeft w:val="0"/>
      <w:marRight w:val="0"/>
      <w:marTop w:val="0"/>
      <w:marBottom w:val="0"/>
      <w:divBdr>
        <w:top w:val="none" w:sz="0" w:space="0" w:color="auto"/>
        <w:left w:val="none" w:sz="0" w:space="0" w:color="auto"/>
        <w:bottom w:val="none" w:sz="0" w:space="0" w:color="auto"/>
        <w:right w:val="none" w:sz="0" w:space="0" w:color="auto"/>
      </w:divBdr>
      <w:divsChild>
        <w:div w:id="1600984423">
          <w:marLeft w:val="0"/>
          <w:marRight w:val="0"/>
          <w:marTop w:val="0"/>
          <w:marBottom w:val="0"/>
          <w:divBdr>
            <w:top w:val="none" w:sz="0" w:space="0" w:color="auto"/>
            <w:left w:val="none" w:sz="0" w:space="0" w:color="auto"/>
            <w:bottom w:val="none" w:sz="0" w:space="0" w:color="auto"/>
            <w:right w:val="none" w:sz="0" w:space="0" w:color="auto"/>
          </w:divBdr>
          <w:divsChild>
            <w:div w:id="206569551">
              <w:marLeft w:val="0"/>
              <w:marRight w:val="0"/>
              <w:marTop w:val="0"/>
              <w:marBottom w:val="0"/>
              <w:divBdr>
                <w:top w:val="none" w:sz="0" w:space="0" w:color="auto"/>
                <w:left w:val="none" w:sz="0" w:space="0" w:color="auto"/>
                <w:bottom w:val="none" w:sz="0" w:space="0" w:color="auto"/>
                <w:right w:val="none" w:sz="0" w:space="0" w:color="auto"/>
              </w:divBdr>
              <w:divsChild>
                <w:div w:id="1480730724">
                  <w:marLeft w:val="0"/>
                  <w:marRight w:val="0"/>
                  <w:marTop w:val="0"/>
                  <w:marBottom w:val="0"/>
                  <w:divBdr>
                    <w:top w:val="none" w:sz="0" w:space="0" w:color="auto"/>
                    <w:left w:val="none" w:sz="0" w:space="0" w:color="auto"/>
                    <w:bottom w:val="none" w:sz="0" w:space="0" w:color="auto"/>
                    <w:right w:val="none" w:sz="0" w:space="0" w:color="auto"/>
                  </w:divBdr>
                  <w:divsChild>
                    <w:div w:id="25640540">
                      <w:marLeft w:val="0"/>
                      <w:marRight w:val="0"/>
                      <w:marTop w:val="0"/>
                      <w:marBottom w:val="0"/>
                      <w:divBdr>
                        <w:top w:val="none" w:sz="0" w:space="0" w:color="auto"/>
                        <w:left w:val="none" w:sz="0" w:space="0" w:color="auto"/>
                        <w:bottom w:val="none" w:sz="0" w:space="0" w:color="auto"/>
                        <w:right w:val="none" w:sz="0" w:space="0" w:color="auto"/>
                      </w:divBdr>
                      <w:divsChild>
                        <w:div w:id="1194348293">
                          <w:marLeft w:val="0"/>
                          <w:marRight w:val="0"/>
                          <w:marTop w:val="0"/>
                          <w:marBottom w:val="0"/>
                          <w:divBdr>
                            <w:top w:val="none" w:sz="0" w:space="0" w:color="auto"/>
                            <w:left w:val="none" w:sz="0" w:space="0" w:color="auto"/>
                            <w:bottom w:val="none" w:sz="0" w:space="0" w:color="auto"/>
                            <w:right w:val="none" w:sz="0" w:space="0" w:color="auto"/>
                          </w:divBdr>
                          <w:divsChild>
                            <w:div w:id="47488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3502189">
      <w:bodyDiv w:val="1"/>
      <w:marLeft w:val="0"/>
      <w:marRight w:val="0"/>
      <w:marTop w:val="0"/>
      <w:marBottom w:val="0"/>
      <w:divBdr>
        <w:top w:val="none" w:sz="0" w:space="0" w:color="auto"/>
        <w:left w:val="none" w:sz="0" w:space="0" w:color="auto"/>
        <w:bottom w:val="none" w:sz="0" w:space="0" w:color="auto"/>
        <w:right w:val="none" w:sz="0" w:space="0" w:color="auto"/>
      </w:divBdr>
      <w:divsChild>
        <w:div w:id="117336726">
          <w:marLeft w:val="0"/>
          <w:marRight w:val="0"/>
          <w:marTop w:val="0"/>
          <w:marBottom w:val="0"/>
          <w:divBdr>
            <w:top w:val="none" w:sz="0" w:space="0" w:color="auto"/>
            <w:left w:val="none" w:sz="0" w:space="0" w:color="auto"/>
            <w:bottom w:val="none" w:sz="0" w:space="0" w:color="auto"/>
            <w:right w:val="none" w:sz="0" w:space="0" w:color="auto"/>
          </w:divBdr>
          <w:divsChild>
            <w:div w:id="910847631">
              <w:marLeft w:val="0"/>
              <w:marRight w:val="0"/>
              <w:marTop w:val="0"/>
              <w:marBottom w:val="0"/>
              <w:divBdr>
                <w:top w:val="none" w:sz="0" w:space="0" w:color="auto"/>
                <w:left w:val="none" w:sz="0" w:space="0" w:color="auto"/>
                <w:bottom w:val="none" w:sz="0" w:space="0" w:color="auto"/>
                <w:right w:val="none" w:sz="0" w:space="0" w:color="auto"/>
              </w:divBdr>
              <w:divsChild>
                <w:div w:id="694189893">
                  <w:marLeft w:val="0"/>
                  <w:marRight w:val="0"/>
                  <w:marTop w:val="0"/>
                  <w:marBottom w:val="0"/>
                  <w:divBdr>
                    <w:top w:val="none" w:sz="0" w:space="0" w:color="CCCCCC"/>
                    <w:left w:val="single" w:sz="6" w:space="12" w:color="CCCCCC"/>
                    <w:bottom w:val="none" w:sz="0" w:space="0" w:color="CCCCCC"/>
                    <w:right w:val="single" w:sz="6" w:space="12" w:color="CCCCCC"/>
                  </w:divBdr>
                </w:div>
              </w:divsChild>
            </w:div>
          </w:divsChild>
        </w:div>
      </w:divsChild>
    </w:div>
    <w:div w:id="493642998">
      <w:bodyDiv w:val="1"/>
      <w:marLeft w:val="0"/>
      <w:marRight w:val="0"/>
      <w:marTop w:val="0"/>
      <w:marBottom w:val="0"/>
      <w:divBdr>
        <w:top w:val="none" w:sz="0" w:space="0" w:color="auto"/>
        <w:left w:val="none" w:sz="0" w:space="0" w:color="auto"/>
        <w:bottom w:val="none" w:sz="0" w:space="0" w:color="auto"/>
        <w:right w:val="none" w:sz="0" w:space="0" w:color="auto"/>
      </w:divBdr>
    </w:div>
    <w:div w:id="531967143">
      <w:bodyDiv w:val="1"/>
      <w:marLeft w:val="0"/>
      <w:marRight w:val="0"/>
      <w:marTop w:val="0"/>
      <w:marBottom w:val="0"/>
      <w:divBdr>
        <w:top w:val="none" w:sz="0" w:space="0" w:color="auto"/>
        <w:left w:val="none" w:sz="0" w:space="0" w:color="auto"/>
        <w:bottom w:val="none" w:sz="0" w:space="0" w:color="auto"/>
        <w:right w:val="none" w:sz="0" w:space="0" w:color="auto"/>
      </w:divBdr>
    </w:div>
    <w:div w:id="573010249">
      <w:bodyDiv w:val="1"/>
      <w:marLeft w:val="0"/>
      <w:marRight w:val="0"/>
      <w:marTop w:val="0"/>
      <w:marBottom w:val="0"/>
      <w:divBdr>
        <w:top w:val="none" w:sz="0" w:space="0" w:color="auto"/>
        <w:left w:val="none" w:sz="0" w:space="0" w:color="auto"/>
        <w:bottom w:val="none" w:sz="0" w:space="0" w:color="auto"/>
        <w:right w:val="none" w:sz="0" w:space="0" w:color="auto"/>
      </w:divBdr>
      <w:divsChild>
        <w:div w:id="1271931804">
          <w:marLeft w:val="0"/>
          <w:marRight w:val="0"/>
          <w:marTop w:val="0"/>
          <w:marBottom w:val="0"/>
          <w:divBdr>
            <w:top w:val="none" w:sz="0" w:space="0" w:color="auto"/>
            <w:left w:val="none" w:sz="0" w:space="0" w:color="auto"/>
            <w:bottom w:val="none" w:sz="0" w:space="0" w:color="auto"/>
            <w:right w:val="none" w:sz="0" w:space="0" w:color="auto"/>
          </w:divBdr>
          <w:divsChild>
            <w:div w:id="1159615142">
              <w:marLeft w:val="0"/>
              <w:marRight w:val="0"/>
              <w:marTop w:val="0"/>
              <w:marBottom w:val="0"/>
              <w:divBdr>
                <w:top w:val="none" w:sz="0" w:space="0" w:color="auto"/>
                <w:left w:val="none" w:sz="0" w:space="0" w:color="auto"/>
                <w:bottom w:val="none" w:sz="0" w:space="0" w:color="auto"/>
                <w:right w:val="none" w:sz="0" w:space="0" w:color="auto"/>
              </w:divBdr>
              <w:divsChild>
                <w:div w:id="569460376">
                  <w:marLeft w:val="0"/>
                  <w:marRight w:val="0"/>
                  <w:marTop w:val="0"/>
                  <w:marBottom w:val="0"/>
                  <w:divBdr>
                    <w:top w:val="none" w:sz="0" w:space="0" w:color="CCCCCC"/>
                    <w:left w:val="single" w:sz="6" w:space="12" w:color="CCCCCC"/>
                    <w:bottom w:val="none" w:sz="0" w:space="0" w:color="CCCCCC"/>
                    <w:right w:val="single" w:sz="6" w:space="12" w:color="CCCCCC"/>
                  </w:divBdr>
                </w:div>
              </w:divsChild>
            </w:div>
          </w:divsChild>
        </w:div>
      </w:divsChild>
    </w:div>
    <w:div w:id="671493614">
      <w:bodyDiv w:val="1"/>
      <w:marLeft w:val="0"/>
      <w:marRight w:val="0"/>
      <w:marTop w:val="0"/>
      <w:marBottom w:val="0"/>
      <w:divBdr>
        <w:top w:val="none" w:sz="0" w:space="0" w:color="auto"/>
        <w:left w:val="none" w:sz="0" w:space="0" w:color="auto"/>
        <w:bottom w:val="none" w:sz="0" w:space="0" w:color="auto"/>
        <w:right w:val="none" w:sz="0" w:space="0" w:color="auto"/>
      </w:divBdr>
      <w:divsChild>
        <w:div w:id="31613032">
          <w:marLeft w:val="0"/>
          <w:marRight w:val="0"/>
          <w:marTop w:val="0"/>
          <w:marBottom w:val="0"/>
          <w:divBdr>
            <w:top w:val="none" w:sz="0" w:space="0" w:color="auto"/>
            <w:left w:val="none" w:sz="0" w:space="0" w:color="auto"/>
            <w:bottom w:val="none" w:sz="0" w:space="0" w:color="auto"/>
            <w:right w:val="none" w:sz="0" w:space="0" w:color="auto"/>
          </w:divBdr>
          <w:divsChild>
            <w:div w:id="2008288730">
              <w:marLeft w:val="0"/>
              <w:marRight w:val="0"/>
              <w:marTop w:val="0"/>
              <w:marBottom w:val="0"/>
              <w:divBdr>
                <w:top w:val="none" w:sz="0" w:space="0" w:color="auto"/>
                <w:left w:val="none" w:sz="0" w:space="0" w:color="auto"/>
                <w:bottom w:val="none" w:sz="0" w:space="0" w:color="auto"/>
                <w:right w:val="none" w:sz="0" w:space="0" w:color="auto"/>
              </w:divBdr>
              <w:divsChild>
                <w:div w:id="211386273">
                  <w:marLeft w:val="0"/>
                  <w:marRight w:val="0"/>
                  <w:marTop w:val="0"/>
                  <w:marBottom w:val="0"/>
                  <w:divBdr>
                    <w:top w:val="none" w:sz="0" w:space="0" w:color="auto"/>
                    <w:left w:val="none" w:sz="0" w:space="0" w:color="auto"/>
                    <w:bottom w:val="none" w:sz="0" w:space="0" w:color="auto"/>
                    <w:right w:val="none" w:sz="0" w:space="0" w:color="auto"/>
                  </w:divBdr>
                  <w:divsChild>
                    <w:div w:id="728309909">
                      <w:marLeft w:val="0"/>
                      <w:marRight w:val="0"/>
                      <w:marTop w:val="0"/>
                      <w:marBottom w:val="0"/>
                      <w:divBdr>
                        <w:top w:val="none" w:sz="0" w:space="0" w:color="auto"/>
                        <w:left w:val="none" w:sz="0" w:space="0" w:color="auto"/>
                        <w:bottom w:val="none" w:sz="0" w:space="0" w:color="auto"/>
                        <w:right w:val="none" w:sz="0" w:space="0" w:color="auto"/>
                      </w:divBdr>
                      <w:divsChild>
                        <w:div w:id="1567957976">
                          <w:marLeft w:val="0"/>
                          <w:marRight w:val="0"/>
                          <w:marTop w:val="0"/>
                          <w:marBottom w:val="0"/>
                          <w:divBdr>
                            <w:top w:val="none" w:sz="0" w:space="0" w:color="auto"/>
                            <w:left w:val="none" w:sz="0" w:space="0" w:color="auto"/>
                            <w:bottom w:val="none" w:sz="0" w:space="0" w:color="auto"/>
                            <w:right w:val="none" w:sz="0" w:space="0" w:color="auto"/>
                          </w:divBdr>
                          <w:divsChild>
                            <w:div w:id="1507748473">
                              <w:marLeft w:val="0"/>
                              <w:marRight w:val="0"/>
                              <w:marTop w:val="0"/>
                              <w:marBottom w:val="0"/>
                              <w:divBdr>
                                <w:top w:val="none" w:sz="0" w:space="0" w:color="auto"/>
                                <w:left w:val="none" w:sz="0" w:space="0" w:color="auto"/>
                                <w:bottom w:val="none" w:sz="0" w:space="0" w:color="auto"/>
                                <w:right w:val="none" w:sz="0" w:space="0" w:color="auto"/>
                              </w:divBdr>
                              <w:divsChild>
                                <w:div w:id="459688347">
                                  <w:marLeft w:val="0"/>
                                  <w:marRight w:val="0"/>
                                  <w:marTop w:val="0"/>
                                  <w:marBottom w:val="150"/>
                                  <w:divBdr>
                                    <w:top w:val="none" w:sz="0" w:space="0" w:color="auto"/>
                                    <w:left w:val="none" w:sz="0" w:space="0" w:color="auto"/>
                                    <w:bottom w:val="none" w:sz="0" w:space="0" w:color="auto"/>
                                    <w:right w:val="none" w:sz="0" w:space="0" w:color="auto"/>
                                  </w:divBdr>
                                  <w:divsChild>
                                    <w:div w:id="105816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9940017">
      <w:bodyDiv w:val="1"/>
      <w:marLeft w:val="0"/>
      <w:marRight w:val="0"/>
      <w:marTop w:val="0"/>
      <w:marBottom w:val="0"/>
      <w:divBdr>
        <w:top w:val="none" w:sz="0" w:space="0" w:color="auto"/>
        <w:left w:val="none" w:sz="0" w:space="0" w:color="auto"/>
        <w:bottom w:val="none" w:sz="0" w:space="0" w:color="auto"/>
        <w:right w:val="none" w:sz="0" w:space="0" w:color="auto"/>
      </w:divBdr>
    </w:div>
    <w:div w:id="717167165">
      <w:bodyDiv w:val="1"/>
      <w:marLeft w:val="0"/>
      <w:marRight w:val="0"/>
      <w:marTop w:val="0"/>
      <w:marBottom w:val="0"/>
      <w:divBdr>
        <w:top w:val="none" w:sz="0" w:space="0" w:color="auto"/>
        <w:left w:val="none" w:sz="0" w:space="0" w:color="auto"/>
        <w:bottom w:val="none" w:sz="0" w:space="0" w:color="auto"/>
        <w:right w:val="none" w:sz="0" w:space="0" w:color="auto"/>
      </w:divBdr>
    </w:div>
    <w:div w:id="779225925">
      <w:bodyDiv w:val="1"/>
      <w:marLeft w:val="0"/>
      <w:marRight w:val="0"/>
      <w:marTop w:val="0"/>
      <w:marBottom w:val="0"/>
      <w:divBdr>
        <w:top w:val="none" w:sz="0" w:space="0" w:color="auto"/>
        <w:left w:val="none" w:sz="0" w:space="0" w:color="auto"/>
        <w:bottom w:val="none" w:sz="0" w:space="0" w:color="auto"/>
        <w:right w:val="none" w:sz="0" w:space="0" w:color="auto"/>
      </w:divBdr>
    </w:div>
    <w:div w:id="799611223">
      <w:bodyDiv w:val="1"/>
      <w:marLeft w:val="0"/>
      <w:marRight w:val="0"/>
      <w:marTop w:val="0"/>
      <w:marBottom w:val="0"/>
      <w:divBdr>
        <w:top w:val="none" w:sz="0" w:space="0" w:color="auto"/>
        <w:left w:val="none" w:sz="0" w:space="0" w:color="auto"/>
        <w:bottom w:val="none" w:sz="0" w:space="0" w:color="auto"/>
        <w:right w:val="none" w:sz="0" w:space="0" w:color="auto"/>
      </w:divBdr>
    </w:div>
    <w:div w:id="865754428">
      <w:bodyDiv w:val="1"/>
      <w:marLeft w:val="0"/>
      <w:marRight w:val="0"/>
      <w:marTop w:val="0"/>
      <w:marBottom w:val="0"/>
      <w:divBdr>
        <w:top w:val="none" w:sz="0" w:space="0" w:color="auto"/>
        <w:left w:val="none" w:sz="0" w:space="0" w:color="auto"/>
        <w:bottom w:val="none" w:sz="0" w:space="0" w:color="auto"/>
        <w:right w:val="none" w:sz="0" w:space="0" w:color="auto"/>
      </w:divBdr>
    </w:div>
    <w:div w:id="1035739218">
      <w:bodyDiv w:val="1"/>
      <w:marLeft w:val="0"/>
      <w:marRight w:val="0"/>
      <w:marTop w:val="0"/>
      <w:marBottom w:val="0"/>
      <w:divBdr>
        <w:top w:val="none" w:sz="0" w:space="0" w:color="auto"/>
        <w:left w:val="none" w:sz="0" w:space="0" w:color="auto"/>
        <w:bottom w:val="none" w:sz="0" w:space="0" w:color="auto"/>
        <w:right w:val="none" w:sz="0" w:space="0" w:color="auto"/>
      </w:divBdr>
    </w:div>
    <w:div w:id="1085343088">
      <w:bodyDiv w:val="1"/>
      <w:marLeft w:val="0"/>
      <w:marRight w:val="0"/>
      <w:marTop w:val="0"/>
      <w:marBottom w:val="0"/>
      <w:divBdr>
        <w:top w:val="none" w:sz="0" w:space="0" w:color="auto"/>
        <w:left w:val="none" w:sz="0" w:space="0" w:color="auto"/>
        <w:bottom w:val="none" w:sz="0" w:space="0" w:color="auto"/>
        <w:right w:val="none" w:sz="0" w:space="0" w:color="auto"/>
      </w:divBdr>
    </w:div>
    <w:div w:id="1113282194">
      <w:bodyDiv w:val="1"/>
      <w:marLeft w:val="0"/>
      <w:marRight w:val="0"/>
      <w:marTop w:val="0"/>
      <w:marBottom w:val="0"/>
      <w:divBdr>
        <w:top w:val="none" w:sz="0" w:space="0" w:color="auto"/>
        <w:left w:val="none" w:sz="0" w:space="0" w:color="auto"/>
        <w:bottom w:val="none" w:sz="0" w:space="0" w:color="auto"/>
        <w:right w:val="none" w:sz="0" w:space="0" w:color="auto"/>
      </w:divBdr>
    </w:div>
    <w:div w:id="1149710154">
      <w:bodyDiv w:val="1"/>
      <w:marLeft w:val="0"/>
      <w:marRight w:val="0"/>
      <w:marTop w:val="0"/>
      <w:marBottom w:val="0"/>
      <w:divBdr>
        <w:top w:val="none" w:sz="0" w:space="0" w:color="auto"/>
        <w:left w:val="none" w:sz="0" w:space="0" w:color="auto"/>
        <w:bottom w:val="none" w:sz="0" w:space="0" w:color="auto"/>
        <w:right w:val="none" w:sz="0" w:space="0" w:color="auto"/>
      </w:divBdr>
    </w:div>
    <w:div w:id="1152602119">
      <w:bodyDiv w:val="1"/>
      <w:marLeft w:val="0"/>
      <w:marRight w:val="0"/>
      <w:marTop w:val="0"/>
      <w:marBottom w:val="0"/>
      <w:divBdr>
        <w:top w:val="none" w:sz="0" w:space="0" w:color="auto"/>
        <w:left w:val="none" w:sz="0" w:space="0" w:color="auto"/>
        <w:bottom w:val="none" w:sz="0" w:space="0" w:color="auto"/>
        <w:right w:val="none" w:sz="0" w:space="0" w:color="auto"/>
      </w:divBdr>
    </w:div>
    <w:div w:id="1337342285">
      <w:bodyDiv w:val="1"/>
      <w:marLeft w:val="0"/>
      <w:marRight w:val="0"/>
      <w:marTop w:val="0"/>
      <w:marBottom w:val="0"/>
      <w:divBdr>
        <w:top w:val="none" w:sz="0" w:space="0" w:color="auto"/>
        <w:left w:val="none" w:sz="0" w:space="0" w:color="auto"/>
        <w:bottom w:val="none" w:sz="0" w:space="0" w:color="auto"/>
        <w:right w:val="none" w:sz="0" w:space="0" w:color="auto"/>
      </w:divBdr>
    </w:div>
    <w:div w:id="1387484459">
      <w:bodyDiv w:val="1"/>
      <w:marLeft w:val="0"/>
      <w:marRight w:val="0"/>
      <w:marTop w:val="0"/>
      <w:marBottom w:val="0"/>
      <w:divBdr>
        <w:top w:val="none" w:sz="0" w:space="0" w:color="auto"/>
        <w:left w:val="none" w:sz="0" w:space="0" w:color="auto"/>
        <w:bottom w:val="none" w:sz="0" w:space="0" w:color="auto"/>
        <w:right w:val="none" w:sz="0" w:space="0" w:color="auto"/>
      </w:divBdr>
    </w:div>
    <w:div w:id="1388725412">
      <w:bodyDiv w:val="1"/>
      <w:marLeft w:val="0"/>
      <w:marRight w:val="0"/>
      <w:marTop w:val="0"/>
      <w:marBottom w:val="0"/>
      <w:divBdr>
        <w:top w:val="none" w:sz="0" w:space="0" w:color="auto"/>
        <w:left w:val="none" w:sz="0" w:space="0" w:color="auto"/>
        <w:bottom w:val="none" w:sz="0" w:space="0" w:color="auto"/>
        <w:right w:val="none" w:sz="0" w:space="0" w:color="auto"/>
      </w:divBdr>
    </w:div>
    <w:div w:id="1514420425">
      <w:bodyDiv w:val="1"/>
      <w:marLeft w:val="0"/>
      <w:marRight w:val="0"/>
      <w:marTop w:val="0"/>
      <w:marBottom w:val="0"/>
      <w:divBdr>
        <w:top w:val="none" w:sz="0" w:space="0" w:color="auto"/>
        <w:left w:val="none" w:sz="0" w:space="0" w:color="auto"/>
        <w:bottom w:val="none" w:sz="0" w:space="0" w:color="auto"/>
        <w:right w:val="none" w:sz="0" w:space="0" w:color="auto"/>
      </w:divBdr>
    </w:div>
    <w:div w:id="1534151279">
      <w:bodyDiv w:val="1"/>
      <w:marLeft w:val="0"/>
      <w:marRight w:val="0"/>
      <w:marTop w:val="0"/>
      <w:marBottom w:val="0"/>
      <w:divBdr>
        <w:top w:val="none" w:sz="0" w:space="0" w:color="auto"/>
        <w:left w:val="none" w:sz="0" w:space="0" w:color="auto"/>
        <w:bottom w:val="none" w:sz="0" w:space="0" w:color="auto"/>
        <w:right w:val="none" w:sz="0" w:space="0" w:color="auto"/>
      </w:divBdr>
    </w:div>
    <w:div w:id="1619602880">
      <w:bodyDiv w:val="1"/>
      <w:marLeft w:val="0"/>
      <w:marRight w:val="0"/>
      <w:marTop w:val="0"/>
      <w:marBottom w:val="0"/>
      <w:divBdr>
        <w:top w:val="none" w:sz="0" w:space="0" w:color="auto"/>
        <w:left w:val="none" w:sz="0" w:space="0" w:color="auto"/>
        <w:bottom w:val="none" w:sz="0" w:space="0" w:color="auto"/>
        <w:right w:val="none" w:sz="0" w:space="0" w:color="auto"/>
      </w:divBdr>
    </w:div>
    <w:div w:id="1639071953">
      <w:bodyDiv w:val="1"/>
      <w:marLeft w:val="0"/>
      <w:marRight w:val="0"/>
      <w:marTop w:val="0"/>
      <w:marBottom w:val="0"/>
      <w:divBdr>
        <w:top w:val="none" w:sz="0" w:space="0" w:color="auto"/>
        <w:left w:val="none" w:sz="0" w:space="0" w:color="auto"/>
        <w:bottom w:val="none" w:sz="0" w:space="0" w:color="auto"/>
        <w:right w:val="none" w:sz="0" w:space="0" w:color="auto"/>
      </w:divBdr>
    </w:div>
    <w:div w:id="1774858250">
      <w:bodyDiv w:val="1"/>
      <w:marLeft w:val="0"/>
      <w:marRight w:val="0"/>
      <w:marTop w:val="0"/>
      <w:marBottom w:val="0"/>
      <w:divBdr>
        <w:top w:val="none" w:sz="0" w:space="0" w:color="auto"/>
        <w:left w:val="none" w:sz="0" w:space="0" w:color="auto"/>
        <w:bottom w:val="none" w:sz="0" w:space="0" w:color="auto"/>
        <w:right w:val="none" w:sz="0" w:space="0" w:color="auto"/>
      </w:divBdr>
      <w:divsChild>
        <w:div w:id="1325937570">
          <w:marLeft w:val="0"/>
          <w:marRight w:val="0"/>
          <w:marTop w:val="0"/>
          <w:marBottom w:val="0"/>
          <w:divBdr>
            <w:top w:val="none" w:sz="0" w:space="0" w:color="auto"/>
            <w:left w:val="none" w:sz="0" w:space="0" w:color="auto"/>
            <w:bottom w:val="none" w:sz="0" w:space="0" w:color="auto"/>
            <w:right w:val="none" w:sz="0" w:space="0" w:color="auto"/>
          </w:divBdr>
          <w:divsChild>
            <w:div w:id="1379351621">
              <w:marLeft w:val="0"/>
              <w:marRight w:val="0"/>
              <w:marTop w:val="0"/>
              <w:marBottom w:val="0"/>
              <w:divBdr>
                <w:top w:val="none" w:sz="0" w:space="0" w:color="auto"/>
                <w:left w:val="none" w:sz="0" w:space="0" w:color="auto"/>
                <w:bottom w:val="none" w:sz="0" w:space="0" w:color="auto"/>
                <w:right w:val="none" w:sz="0" w:space="0" w:color="auto"/>
              </w:divBdr>
              <w:divsChild>
                <w:div w:id="1712998314">
                  <w:marLeft w:val="0"/>
                  <w:marRight w:val="0"/>
                  <w:marTop w:val="0"/>
                  <w:marBottom w:val="0"/>
                  <w:divBdr>
                    <w:top w:val="none" w:sz="0" w:space="0" w:color="auto"/>
                    <w:left w:val="none" w:sz="0" w:space="0" w:color="auto"/>
                    <w:bottom w:val="none" w:sz="0" w:space="0" w:color="auto"/>
                    <w:right w:val="none" w:sz="0" w:space="0" w:color="auto"/>
                  </w:divBdr>
                  <w:divsChild>
                    <w:div w:id="1089932435">
                      <w:marLeft w:val="0"/>
                      <w:marRight w:val="0"/>
                      <w:marTop w:val="0"/>
                      <w:marBottom w:val="0"/>
                      <w:divBdr>
                        <w:top w:val="none" w:sz="0" w:space="0" w:color="auto"/>
                        <w:left w:val="none" w:sz="0" w:space="0" w:color="auto"/>
                        <w:bottom w:val="none" w:sz="0" w:space="0" w:color="auto"/>
                        <w:right w:val="none" w:sz="0" w:space="0" w:color="auto"/>
                      </w:divBdr>
                      <w:divsChild>
                        <w:div w:id="139464350">
                          <w:marLeft w:val="0"/>
                          <w:marRight w:val="0"/>
                          <w:marTop w:val="0"/>
                          <w:marBottom w:val="0"/>
                          <w:divBdr>
                            <w:top w:val="none" w:sz="0" w:space="0" w:color="auto"/>
                            <w:left w:val="none" w:sz="0" w:space="0" w:color="auto"/>
                            <w:bottom w:val="none" w:sz="0" w:space="0" w:color="auto"/>
                            <w:right w:val="none" w:sz="0" w:space="0" w:color="auto"/>
                          </w:divBdr>
                          <w:divsChild>
                            <w:div w:id="187642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3457563">
      <w:bodyDiv w:val="1"/>
      <w:marLeft w:val="0"/>
      <w:marRight w:val="0"/>
      <w:marTop w:val="0"/>
      <w:marBottom w:val="0"/>
      <w:divBdr>
        <w:top w:val="none" w:sz="0" w:space="0" w:color="auto"/>
        <w:left w:val="none" w:sz="0" w:space="0" w:color="auto"/>
        <w:bottom w:val="none" w:sz="0" w:space="0" w:color="auto"/>
        <w:right w:val="none" w:sz="0" w:space="0" w:color="auto"/>
      </w:divBdr>
    </w:div>
    <w:div w:id="1810588975">
      <w:bodyDiv w:val="1"/>
      <w:marLeft w:val="0"/>
      <w:marRight w:val="0"/>
      <w:marTop w:val="0"/>
      <w:marBottom w:val="0"/>
      <w:divBdr>
        <w:top w:val="none" w:sz="0" w:space="0" w:color="auto"/>
        <w:left w:val="none" w:sz="0" w:space="0" w:color="auto"/>
        <w:bottom w:val="none" w:sz="0" w:space="0" w:color="auto"/>
        <w:right w:val="none" w:sz="0" w:space="0" w:color="auto"/>
      </w:divBdr>
    </w:div>
    <w:div w:id="1825049928">
      <w:bodyDiv w:val="1"/>
      <w:marLeft w:val="0"/>
      <w:marRight w:val="0"/>
      <w:marTop w:val="0"/>
      <w:marBottom w:val="0"/>
      <w:divBdr>
        <w:top w:val="none" w:sz="0" w:space="0" w:color="auto"/>
        <w:left w:val="none" w:sz="0" w:space="0" w:color="auto"/>
        <w:bottom w:val="none" w:sz="0" w:space="0" w:color="auto"/>
        <w:right w:val="none" w:sz="0" w:space="0" w:color="auto"/>
      </w:divBdr>
    </w:div>
    <w:div w:id="1848979213">
      <w:bodyDiv w:val="1"/>
      <w:marLeft w:val="0"/>
      <w:marRight w:val="0"/>
      <w:marTop w:val="0"/>
      <w:marBottom w:val="0"/>
      <w:divBdr>
        <w:top w:val="none" w:sz="0" w:space="0" w:color="auto"/>
        <w:left w:val="none" w:sz="0" w:space="0" w:color="auto"/>
        <w:bottom w:val="none" w:sz="0" w:space="0" w:color="auto"/>
        <w:right w:val="none" w:sz="0" w:space="0" w:color="auto"/>
      </w:divBdr>
    </w:div>
    <w:div w:id="1887064273">
      <w:bodyDiv w:val="1"/>
      <w:marLeft w:val="0"/>
      <w:marRight w:val="0"/>
      <w:marTop w:val="0"/>
      <w:marBottom w:val="0"/>
      <w:divBdr>
        <w:top w:val="none" w:sz="0" w:space="0" w:color="auto"/>
        <w:left w:val="none" w:sz="0" w:space="0" w:color="auto"/>
        <w:bottom w:val="none" w:sz="0" w:space="0" w:color="auto"/>
        <w:right w:val="none" w:sz="0" w:space="0" w:color="auto"/>
      </w:divBdr>
    </w:div>
    <w:div w:id="1911308471">
      <w:bodyDiv w:val="1"/>
      <w:marLeft w:val="0"/>
      <w:marRight w:val="0"/>
      <w:marTop w:val="0"/>
      <w:marBottom w:val="0"/>
      <w:divBdr>
        <w:top w:val="none" w:sz="0" w:space="0" w:color="auto"/>
        <w:left w:val="none" w:sz="0" w:space="0" w:color="auto"/>
        <w:bottom w:val="none" w:sz="0" w:space="0" w:color="auto"/>
        <w:right w:val="none" w:sz="0" w:space="0" w:color="auto"/>
      </w:divBdr>
      <w:divsChild>
        <w:div w:id="358698900">
          <w:marLeft w:val="0"/>
          <w:marRight w:val="0"/>
          <w:marTop w:val="0"/>
          <w:marBottom w:val="0"/>
          <w:divBdr>
            <w:top w:val="none" w:sz="0" w:space="0" w:color="auto"/>
            <w:left w:val="none" w:sz="0" w:space="0" w:color="auto"/>
            <w:bottom w:val="none" w:sz="0" w:space="0" w:color="auto"/>
            <w:right w:val="none" w:sz="0" w:space="0" w:color="auto"/>
          </w:divBdr>
          <w:divsChild>
            <w:div w:id="702174575">
              <w:marLeft w:val="0"/>
              <w:marRight w:val="0"/>
              <w:marTop w:val="0"/>
              <w:marBottom w:val="0"/>
              <w:divBdr>
                <w:top w:val="none" w:sz="0" w:space="0" w:color="auto"/>
                <w:left w:val="none" w:sz="0" w:space="0" w:color="auto"/>
                <w:bottom w:val="none" w:sz="0" w:space="0" w:color="auto"/>
                <w:right w:val="none" w:sz="0" w:space="0" w:color="auto"/>
              </w:divBdr>
              <w:divsChild>
                <w:div w:id="236940313">
                  <w:marLeft w:val="0"/>
                  <w:marRight w:val="0"/>
                  <w:marTop w:val="0"/>
                  <w:marBottom w:val="0"/>
                  <w:divBdr>
                    <w:top w:val="none" w:sz="0" w:space="0" w:color="auto"/>
                    <w:left w:val="none" w:sz="0" w:space="0" w:color="auto"/>
                    <w:bottom w:val="none" w:sz="0" w:space="0" w:color="auto"/>
                    <w:right w:val="none" w:sz="0" w:space="0" w:color="auto"/>
                  </w:divBdr>
                  <w:divsChild>
                    <w:div w:id="322927608">
                      <w:marLeft w:val="0"/>
                      <w:marRight w:val="0"/>
                      <w:marTop w:val="0"/>
                      <w:marBottom w:val="0"/>
                      <w:divBdr>
                        <w:top w:val="none" w:sz="0" w:space="0" w:color="auto"/>
                        <w:left w:val="none" w:sz="0" w:space="0" w:color="auto"/>
                        <w:bottom w:val="none" w:sz="0" w:space="0" w:color="auto"/>
                        <w:right w:val="none" w:sz="0" w:space="0" w:color="auto"/>
                      </w:divBdr>
                      <w:divsChild>
                        <w:div w:id="1416898446">
                          <w:marLeft w:val="150"/>
                          <w:marRight w:val="150"/>
                          <w:marTop w:val="150"/>
                          <w:marBottom w:val="150"/>
                          <w:divBdr>
                            <w:top w:val="none" w:sz="0" w:space="0" w:color="auto"/>
                            <w:left w:val="none" w:sz="0" w:space="0" w:color="auto"/>
                            <w:bottom w:val="none" w:sz="0" w:space="0" w:color="auto"/>
                            <w:right w:val="none" w:sz="0" w:space="0" w:color="auto"/>
                          </w:divBdr>
                          <w:divsChild>
                            <w:div w:id="970866641">
                              <w:marLeft w:val="0"/>
                              <w:marRight w:val="0"/>
                              <w:marTop w:val="0"/>
                              <w:marBottom w:val="0"/>
                              <w:divBdr>
                                <w:top w:val="none" w:sz="0" w:space="0" w:color="auto"/>
                                <w:left w:val="none" w:sz="0" w:space="0" w:color="auto"/>
                                <w:bottom w:val="none" w:sz="0" w:space="0" w:color="auto"/>
                                <w:right w:val="none" w:sz="0" w:space="0" w:color="auto"/>
                              </w:divBdr>
                              <w:divsChild>
                                <w:div w:id="208525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8881606">
      <w:bodyDiv w:val="1"/>
      <w:marLeft w:val="0"/>
      <w:marRight w:val="0"/>
      <w:marTop w:val="0"/>
      <w:marBottom w:val="0"/>
      <w:divBdr>
        <w:top w:val="none" w:sz="0" w:space="0" w:color="auto"/>
        <w:left w:val="none" w:sz="0" w:space="0" w:color="auto"/>
        <w:bottom w:val="none" w:sz="0" w:space="0" w:color="auto"/>
        <w:right w:val="none" w:sz="0" w:space="0" w:color="auto"/>
      </w:divBdr>
    </w:div>
    <w:div w:id="1963732126">
      <w:bodyDiv w:val="1"/>
      <w:marLeft w:val="0"/>
      <w:marRight w:val="0"/>
      <w:marTop w:val="0"/>
      <w:marBottom w:val="0"/>
      <w:divBdr>
        <w:top w:val="none" w:sz="0" w:space="0" w:color="auto"/>
        <w:left w:val="none" w:sz="0" w:space="0" w:color="auto"/>
        <w:bottom w:val="none" w:sz="0" w:space="0" w:color="auto"/>
        <w:right w:val="none" w:sz="0" w:space="0" w:color="auto"/>
      </w:divBdr>
    </w:div>
    <w:div w:id="1969778075">
      <w:bodyDiv w:val="1"/>
      <w:marLeft w:val="0"/>
      <w:marRight w:val="0"/>
      <w:marTop w:val="0"/>
      <w:marBottom w:val="0"/>
      <w:divBdr>
        <w:top w:val="none" w:sz="0" w:space="0" w:color="auto"/>
        <w:left w:val="none" w:sz="0" w:space="0" w:color="auto"/>
        <w:bottom w:val="none" w:sz="0" w:space="0" w:color="auto"/>
        <w:right w:val="none" w:sz="0" w:space="0" w:color="auto"/>
      </w:divBdr>
    </w:div>
    <w:div w:id="2016152634">
      <w:bodyDiv w:val="1"/>
      <w:marLeft w:val="0"/>
      <w:marRight w:val="0"/>
      <w:marTop w:val="0"/>
      <w:marBottom w:val="0"/>
      <w:divBdr>
        <w:top w:val="none" w:sz="0" w:space="0" w:color="auto"/>
        <w:left w:val="none" w:sz="0" w:space="0" w:color="auto"/>
        <w:bottom w:val="none" w:sz="0" w:space="0" w:color="auto"/>
        <w:right w:val="none" w:sz="0" w:space="0" w:color="auto"/>
      </w:divBdr>
    </w:div>
    <w:div w:id="2067876300">
      <w:bodyDiv w:val="1"/>
      <w:marLeft w:val="0"/>
      <w:marRight w:val="0"/>
      <w:marTop w:val="0"/>
      <w:marBottom w:val="0"/>
      <w:divBdr>
        <w:top w:val="none" w:sz="0" w:space="0" w:color="auto"/>
        <w:left w:val="none" w:sz="0" w:space="0" w:color="auto"/>
        <w:bottom w:val="none" w:sz="0" w:space="0" w:color="auto"/>
        <w:right w:val="none" w:sz="0" w:space="0" w:color="auto"/>
      </w:divBdr>
    </w:div>
    <w:div w:id="2079206438">
      <w:bodyDiv w:val="1"/>
      <w:marLeft w:val="0"/>
      <w:marRight w:val="0"/>
      <w:marTop w:val="0"/>
      <w:marBottom w:val="0"/>
      <w:divBdr>
        <w:top w:val="none" w:sz="0" w:space="0" w:color="auto"/>
        <w:left w:val="none" w:sz="0" w:space="0" w:color="auto"/>
        <w:bottom w:val="none" w:sz="0" w:space="0" w:color="auto"/>
        <w:right w:val="none" w:sz="0" w:space="0" w:color="auto"/>
      </w:divBdr>
      <w:divsChild>
        <w:div w:id="58596978">
          <w:marLeft w:val="0"/>
          <w:marRight w:val="0"/>
          <w:marTop w:val="0"/>
          <w:marBottom w:val="0"/>
          <w:divBdr>
            <w:top w:val="none" w:sz="0" w:space="0" w:color="auto"/>
            <w:left w:val="none" w:sz="0" w:space="0" w:color="auto"/>
            <w:bottom w:val="none" w:sz="0" w:space="0" w:color="auto"/>
            <w:right w:val="none" w:sz="0" w:space="0" w:color="auto"/>
          </w:divBdr>
          <w:divsChild>
            <w:div w:id="1870408493">
              <w:marLeft w:val="0"/>
              <w:marRight w:val="0"/>
              <w:marTop w:val="0"/>
              <w:marBottom w:val="0"/>
              <w:divBdr>
                <w:top w:val="none" w:sz="0" w:space="0" w:color="auto"/>
                <w:left w:val="none" w:sz="0" w:space="0" w:color="auto"/>
                <w:bottom w:val="none" w:sz="0" w:space="0" w:color="auto"/>
                <w:right w:val="none" w:sz="0" w:space="0" w:color="auto"/>
              </w:divBdr>
              <w:divsChild>
                <w:div w:id="1187791099">
                  <w:marLeft w:val="0"/>
                  <w:marRight w:val="0"/>
                  <w:marTop w:val="0"/>
                  <w:marBottom w:val="0"/>
                  <w:divBdr>
                    <w:top w:val="none" w:sz="0" w:space="0" w:color="auto"/>
                    <w:left w:val="none" w:sz="0" w:space="0" w:color="auto"/>
                    <w:bottom w:val="none" w:sz="0" w:space="0" w:color="auto"/>
                    <w:right w:val="none" w:sz="0" w:space="0" w:color="auto"/>
                  </w:divBdr>
                  <w:divsChild>
                    <w:div w:id="462117182">
                      <w:marLeft w:val="0"/>
                      <w:marRight w:val="0"/>
                      <w:marTop w:val="0"/>
                      <w:marBottom w:val="0"/>
                      <w:divBdr>
                        <w:top w:val="none" w:sz="0" w:space="0" w:color="auto"/>
                        <w:left w:val="none" w:sz="0" w:space="0" w:color="auto"/>
                        <w:bottom w:val="none" w:sz="0" w:space="0" w:color="auto"/>
                        <w:right w:val="none" w:sz="0" w:space="0" w:color="auto"/>
                      </w:divBdr>
                      <w:divsChild>
                        <w:div w:id="1247570312">
                          <w:marLeft w:val="150"/>
                          <w:marRight w:val="150"/>
                          <w:marTop w:val="150"/>
                          <w:marBottom w:val="150"/>
                          <w:divBdr>
                            <w:top w:val="none" w:sz="0" w:space="0" w:color="auto"/>
                            <w:left w:val="none" w:sz="0" w:space="0" w:color="auto"/>
                            <w:bottom w:val="none" w:sz="0" w:space="0" w:color="auto"/>
                            <w:right w:val="none" w:sz="0" w:space="0" w:color="auto"/>
                          </w:divBdr>
                          <w:divsChild>
                            <w:div w:id="1932541898">
                              <w:marLeft w:val="0"/>
                              <w:marRight w:val="0"/>
                              <w:marTop w:val="0"/>
                              <w:marBottom w:val="0"/>
                              <w:divBdr>
                                <w:top w:val="none" w:sz="0" w:space="0" w:color="auto"/>
                                <w:left w:val="none" w:sz="0" w:space="0" w:color="auto"/>
                                <w:bottom w:val="none" w:sz="0" w:space="0" w:color="auto"/>
                                <w:right w:val="none" w:sz="0" w:space="0" w:color="auto"/>
                              </w:divBdr>
                              <w:divsChild>
                                <w:div w:id="196997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753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33C471-5060-4B0B-8DF2-C307BFFC5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381</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2022 Year End Report on the County of Frontenac EMPC</vt:lpstr>
    </vt:vector>
  </TitlesOfParts>
  <Company>County of Frontenac</Company>
  <LinksUpToDate>false</LinksUpToDate>
  <CharactersWithSpaces>2708</CharactersWithSpaces>
  <SharedDoc>false</SharedDoc>
  <HLinks>
    <vt:vector size="6" baseType="variant">
      <vt:variant>
        <vt:i4>4456530</vt:i4>
      </vt:variant>
      <vt:variant>
        <vt:i4>0</vt:i4>
      </vt:variant>
      <vt:variant>
        <vt:i4>0</vt:i4>
      </vt:variant>
      <vt:variant>
        <vt:i4>5</vt:i4>
      </vt:variant>
      <vt:variant>
        <vt:lpwstr>https://www.eventbrite.ca/e/aoda-10th-anniversary-celebration-ottawa-tickets-15535248346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 Year End Report on the County of Frontenac EMPC</dc:title>
  <dc:subject/>
  <dc:creator>Corporate Services</dc:creator>
  <cp:keywords/>
  <cp:lastModifiedBy>Kevin Farrell</cp:lastModifiedBy>
  <cp:revision>6</cp:revision>
  <cp:lastPrinted>2018-03-16T18:37:00Z</cp:lastPrinted>
  <dcterms:created xsi:type="dcterms:W3CDTF">2025-01-30T16:15:00Z</dcterms:created>
  <dcterms:modified xsi:type="dcterms:W3CDTF">2025-02-14T01:11:00Z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English-CA</vt:lpwstr>
  </property>
</Properties>
</file>