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6A4F4" w14:textId="41A83672" w:rsidR="009234EA" w:rsidRDefault="000735B6" w:rsidP="000735B6">
      <w:pPr>
        <w:jc w:val="center"/>
      </w:pPr>
      <w:r>
        <w:rPr>
          <w:noProof/>
        </w:rPr>
        <w:drawing>
          <wp:inline distT="0" distB="0" distL="0" distR="0" wp14:anchorId="34A7F54E" wp14:editId="17890C59">
            <wp:extent cx="1882790" cy="1092200"/>
            <wp:effectExtent l="0" t="0" r="0" b="0"/>
            <wp:docPr id="1699067915" name="Picture 1" descr="Frontenac County - RTO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 County - RTO 9"/>
                    <pic:cNvPicPr>
                      <a:picLocks noChangeAspect="1" noChangeArrowheads="1"/>
                    </pic:cNvPicPr>
                  </pic:nvPicPr>
                  <pic:blipFill rotWithShape="1">
                    <a:blip r:embed="rId8">
                      <a:extLst>
                        <a:ext uri="{28A0092B-C50C-407E-A947-70E740481C1C}">
                          <a14:useLocalDpi xmlns:a14="http://schemas.microsoft.com/office/drawing/2010/main" val="0"/>
                        </a:ext>
                      </a:extLst>
                    </a:blip>
                    <a:srcRect t="11729" b="11723"/>
                    <a:stretch/>
                  </pic:blipFill>
                  <pic:spPr bwMode="auto">
                    <a:xfrm>
                      <a:off x="0" y="0"/>
                      <a:ext cx="1894086" cy="1098753"/>
                    </a:xfrm>
                    <a:prstGeom prst="rect">
                      <a:avLst/>
                    </a:prstGeom>
                    <a:noFill/>
                    <a:ln>
                      <a:noFill/>
                    </a:ln>
                    <a:extLst>
                      <a:ext uri="{53640926-AAD7-44D8-BBD7-CCE9431645EC}">
                        <a14:shadowObscured xmlns:a14="http://schemas.microsoft.com/office/drawing/2010/main"/>
                      </a:ext>
                    </a:extLst>
                  </pic:spPr>
                </pic:pic>
              </a:graphicData>
            </a:graphic>
          </wp:inline>
        </w:drawing>
      </w:r>
    </w:p>
    <w:p w14:paraId="191B1583" w14:textId="3A6E8CA8" w:rsidR="009234EA" w:rsidRPr="009234EA" w:rsidRDefault="009234EA" w:rsidP="009234EA">
      <w:pPr>
        <w:pBdr>
          <w:bottom w:val="single" w:sz="6" w:space="1" w:color="auto"/>
        </w:pBdr>
        <w:jc w:val="center"/>
        <w:rPr>
          <w:rFonts w:ascii="Arial" w:hAnsi="Arial" w:cs="Arial"/>
          <w:b/>
          <w:bCs/>
          <w:sz w:val="24"/>
          <w:szCs w:val="24"/>
        </w:rPr>
      </w:pPr>
      <w:r w:rsidRPr="009234EA">
        <w:rPr>
          <w:rFonts w:ascii="Arial" w:hAnsi="Arial" w:cs="Arial"/>
          <w:b/>
          <w:bCs/>
          <w:sz w:val="24"/>
          <w:szCs w:val="24"/>
        </w:rPr>
        <w:t xml:space="preserve">Frontenac County Strategic Plan </w:t>
      </w:r>
      <w:r w:rsidR="00FC7BE6">
        <w:rPr>
          <w:rFonts w:ascii="Arial" w:hAnsi="Arial" w:cs="Arial"/>
          <w:b/>
          <w:bCs/>
          <w:sz w:val="24"/>
          <w:szCs w:val="24"/>
        </w:rPr>
        <w:t>(</w:t>
      </w:r>
      <w:r w:rsidRPr="009234EA">
        <w:rPr>
          <w:rFonts w:ascii="Arial" w:hAnsi="Arial" w:cs="Arial"/>
          <w:b/>
          <w:bCs/>
          <w:sz w:val="24"/>
          <w:szCs w:val="24"/>
        </w:rPr>
        <w:t>2023 – 2026</w:t>
      </w:r>
      <w:r w:rsidR="00FC7BE6">
        <w:rPr>
          <w:rFonts w:ascii="Arial" w:hAnsi="Arial" w:cs="Arial"/>
          <w:b/>
          <w:bCs/>
          <w:sz w:val="24"/>
          <w:szCs w:val="24"/>
        </w:rPr>
        <w:t>)</w:t>
      </w:r>
    </w:p>
    <w:p w14:paraId="08B32E10" w14:textId="77777777" w:rsidR="009234EA" w:rsidRPr="00D85D9A" w:rsidRDefault="009234EA" w:rsidP="009234EA">
      <w:pPr>
        <w:rPr>
          <w:rFonts w:ascii="Arial" w:hAnsi="Arial" w:cs="Arial"/>
          <w:sz w:val="24"/>
          <w:szCs w:val="24"/>
        </w:rPr>
      </w:pPr>
    </w:p>
    <w:p w14:paraId="789246B1" w14:textId="268AAB30" w:rsidR="00E9168D" w:rsidRPr="000735B6" w:rsidRDefault="00D85D9A" w:rsidP="00337212">
      <w:pPr>
        <w:pStyle w:val="Heading1"/>
      </w:pPr>
      <w:r w:rsidRPr="000735B6">
        <w:t>Introduction</w:t>
      </w:r>
    </w:p>
    <w:p w14:paraId="09234D90" w14:textId="0CDCE3EC" w:rsidR="00D55EDA" w:rsidRDefault="004E6604" w:rsidP="00D85D9A">
      <w:pPr>
        <w:rPr>
          <w:rFonts w:ascii="Arial" w:hAnsi="Arial" w:cs="Arial"/>
          <w:sz w:val="24"/>
          <w:szCs w:val="24"/>
        </w:rPr>
      </w:pPr>
      <w:r>
        <w:rPr>
          <w:rFonts w:ascii="Arial" w:hAnsi="Arial" w:cs="Arial"/>
          <w:sz w:val="24"/>
          <w:szCs w:val="24"/>
        </w:rPr>
        <w:t xml:space="preserve">Over the </w:t>
      </w:r>
      <w:r w:rsidR="009E3867">
        <w:rPr>
          <w:rFonts w:ascii="Arial" w:hAnsi="Arial" w:cs="Arial"/>
          <w:sz w:val="24"/>
          <w:szCs w:val="24"/>
        </w:rPr>
        <w:t>current</w:t>
      </w:r>
      <w:r>
        <w:rPr>
          <w:rFonts w:ascii="Arial" w:hAnsi="Arial" w:cs="Arial"/>
          <w:sz w:val="24"/>
          <w:szCs w:val="24"/>
        </w:rPr>
        <w:t xml:space="preserve"> term of council, t</w:t>
      </w:r>
      <w:r w:rsidR="002D27AB">
        <w:rPr>
          <w:rFonts w:ascii="Arial" w:hAnsi="Arial" w:cs="Arial"/>
          <w:sz w:val="24"/>
          <w:szCs w:val="24"/>
        </w:rPr>
        <w:t>he Strategic Plan (the plan)</w:t>
      </w:r>
      <w:r>
        <w:rPr>
          <w:rFonts w:ascii="Arial" w:hAnsi="Arial" w:cs="Arial"/>
          <w:sz w:val="24"/>
          <w:szCs w:val="24"/>
        </w:rPr>
        <w:t xml:space="preserve"> will inform and </w:t>
      </w:r>
      <w:r w:rsidR="00A61599">
        <w:rPr>
          <w:rFonts w:ascii="Arial" w:hAnsi="Arial" w:cs="Arial"/>
          <w:sz w:val="24"/>
          <w:szCs w:val="24"/>
        </w:rPr>
        <w:t xml:space="preserve">guide the </w:t>
      </w:r>
      <w:r w:rsidR="00647CAD">
        <w:rPr>
          <w:rFonts w:ascii="Arial" w:hAnsi="Arial" w:cs="Arial"/>
          <w:sz w:val="24"/>
          <w:szCs w:val="24"/>
        </w:rPr>
        <w:t>decision-making</w:t>
      </w:r>
      <w:r w:rsidR="00AF6287">
        <w:rPr>
          <w:rFonts w:ascii="Arial" w:hAnsi="Arial" w:cs="Arial"/>
          <w:sz w:val="24"/>
          <w:szCs w:val="24"/>
        </w:rPr>
        <w:t xml:space="preserve"> </w:t>
      </w:r>
      <w:r w:rsidR="00D14E13">
        <w:rPr>
          <w:rFonts w:ascii="Arial" w:hAnsi="Arial" w:cs="Arial"/>
          <w:sz w:val="24"/>
          <w:szCs w:val="24"/>
        </w:rPr>
        <w:t xml:space="preserve">efforts </w:t>
      </w:r>
      <w:r w:rsidR="00AF6287">
        <w:rPr>
          <w:rFonts w:ascii="Arial" w:hAnsi="Arial" w:cs="Arial"/>
          <w:sz w:val="24"/>
          <w:szCs w:val="24"/>
        </w:rPr>
        <w:t xml:space="preserve">of County </w:t>
      </w:r>
      <w:r w:rsidR="00D14E13">
        <w:rPr>
          <w:rFonts w:ascii="Arial" w:hAnsi="Arial" w:cs="Arial"/>
          <w:sz w:val="24"/>
          <w:szCs w:val="24"/>
        </w:rPr>
        <w:t>Council</w:t>
      </w:r>
      <w:r w:rsidR="00AF6287">
        <w:rPr>
          <w:rFonts w:ascii="Arial" w:hAnsi="Arial" w:cs="Arial"/>
          <w:sz w:val="24"/>
          <w:szCs w:val="24"/>
        </w:rPr>
        <w:t xml:space="preserve"> necessary to achieve the </w:t>
      </w:r>
      <w:r w:rsidR="003C14D4">
        <w:rPr>
          <w:rFonts w:ascii="Arial" w:hAnsi="Arial" w:cs="Arial"/>
          <w:sz w:val="24"/>
          <w:szCs w:val="24"/>
        </w:rPr>
        <w:t>strategic priorities laid out in the plan</w:t>
      </w:r>
      <w:r w:rsidR="00D14E13">
        <w:rPr>
          <w:rFonts w:ascii="Arial" w:hAnsi="Arial" w:cs="Arial"/>
          <w:sz w:val="24"/>
          <w:szCs w:val="24"/>
        </w:rPr>
        <w:t>.</w:t>
      </w:r>
    </w:p>
    <w:p w14:paraId="567C4F4A" w14:textId="3E4D6770" w:rsidR="00477180" w:rsidRDefault="00477180" w:rsidP="00D85D9A">
      <w:pPr>
        <w:rPr>
          <w:rFonts w:ascii="Arial" w:hAnsi="Arial" w:cs="Arial"/>
          <w:sz w:val="24"/>
          <w:szCs w:val="24"/>
        </w:rPr>
      </w:pPr>
      <w:r>
        <w:rPr>
          <w:rFonts w:ascii="Arial" w:hAnsi="Arial" w:cs="Arial"/>
          <w:sz w:val="24"/>
          <w:szCs w:val="24"/>
        </w:rPr>
        <w:t>With a population of 29,295</w:t>
      </w:r>
      <w:r w:rsidR="00E932D8">
        <w:rPr>
          <w:rFonts w:ascii="Arial" w:hAnsi="Arial" w:cs="Arial"/>
          <w:sz w:val="24"/>
          <w:szCs w:val="24"/>
        </w:rPr>
        <w:t xml:space="preserve"> residents plus seasonal visitors</w:t>
      </w:r>
      <w:r w:rsidR="00B6698B">
        <w:rPr>
          <w:rFonts w:ascii="Arial" w:hAnsi="Arial" w:cs="Arial"/>
          <w:sz w:val="24"/>
          <w:szCs w:val="24"/>
        </w:rPr>
        <w:t xml:space="preserve">, Frontenac County </w:t>
      </w:r>
      <w:r w:rsidR="001D03D0">
        <w:rPr>
          <w:rFonts w:ascii="Arial" w:hAnsi="Arial" w:cs="Arial"/>
          <w:sz w:val="24"/>
          <w:szCs w:val="24"/>
        </w:rPr>
        <w:t>is comprised of</w:t>
      </w:r>
      <w:r w:rsidR="00EB2F02">
        <w:rPr>
          <w:rFonts w:ascii="Arial" w:hAnsi="Arial" w:cs="Arial"/>
          <w:sz w:val="24"/>
          <w:szCs w:val="24"/>
        </w:rPr>
        <w:t xml:space="preserve"> </w:t>
      </w:r>
      <w:r w:rsidR="00AC2BCD">
        <w:rPr>
          <w:rFonts w:ascii="Arial" w:hAnsi="Arial" w:cs="Arial"/>
          <w:sz w:val="24"/>
          <w:szCs w:val="24"/>
        </w:rPr>
        <w:t xml:space="preserve">four townships and </w:t>
      </w:r>
      <w:r w:rsidR="00B6698B">
        <w:rPr>
          <w:rFonts w:ascii="Arial" w:hAnsi="Arial" w:cs="Arial"/>
          <w:sz w:val="24"/>
          <w:szCs w:val="24"/>
        </w:rPr>
        <w:t>covers approximately 4,000-square-kil</w:t>
      </w:r>
      <w:r w:rsidR="001D03D0">
        <w:rPr>
          <w:rFonts w:ascii="Arial" w:hAnsi="Arial" w:cs="Arial"/>
          <w:sz w:val="24"/>
          <w:szCs w:val="24"/>
        </w:rPr>
        <w:t>ometres of rura</w:t>
      </w:r>
      <w:r w:rsidR="00AC2BCD">
        <w:rPr>
          <w:rFonts w:ascii="Arial" w:hAnsi="Arial" w:cs="Arial"/>
          <w:sz w:val="24"/>
          <w:szCs w:val="24"/>
        </w:rPr>
        <w:t>l land</w:t>
      </w:r>
      <w:r w:rsidR="00A766AD">
        <w:rPr>
          <w:rFonts w:ascii="Arial" w:hAnsi="Arial" w:cs="Arial"/>
          <w:sz w:val="24"/>
          <w:szCs w:val="24"/>
        </w:rPr>
        <w:t xml:space="preserve"> </w:t>
      </w:r>
      <w:r w:rsidR="00E118A6">
        <w:rPr>
          <w:rFonts w:ascii="Arial" w:hAnsi="Arial" w:cs="Arial"/>
          <w:sz w:val="24"/>
          <w:szCs w:val="24"/>
        </w:rPr>
        <w:t>nestled around</w:t>
      </w:r>
      <w:r w:rsidR="00A766AD">
        <w:rPr>
          <w:rFonts w:ascii="Arial" w:hAnsi="Arial" w:cs="Arial"/>
          <w:sz w:val="24"/>
          <w:szCs w:val="24"/>
        </w:rPr>
        <w:t xml:space="preserve"> </w:t>
      </w:r>
      <w:r w:rsidR="00706865">
        <w:rPr>
          <w:rFonts w:ascii="Arial" w:hAnsi="Arial" w:cs="Arial"/>
          <w:sz w:val="24"/>
          <w:szCs w:val="24"/>
        </w:rPr>
        <w:t xml:space="preserve">a city of </w:t>
      </w:r>
      <w:r w:rsidR="00E118A6">
        <w:rPr>
          <w:rFonts w:ascii="Arial" w:hAnsi="Arial" w:cs="Arial"/>
          <w:sz w:val="24"/>
          <w:szCs w:val="24"/>
        </w:rPr>
        <w:t xml:space="preserve">more than </w:t>
      </w:r>
      <w:r w:rsidR="00466EE1">
        <w:rPr>
          <w:rFonts w:ascii="Arial" w:hAnsi="Arial" w:cs="Arial"/>
          <w:sz w:val="24"/>
          <w:szCs w:val="24"/>
        </w:rPr>
        <w:t>132,</w:t>
      </w:r>
      <w:r w:rsidR="00E118A6">
        <w:rPr>
          <w:rFonts w:ascii="Arial" w:hAnsi="Arial" w:cs="Arial"/>
          <w:sz w:val="24"/>
          <w:szCs w:val="24"/>
        </w:rPr>
        <w:t>000</w:t>
      </w:r>
      <w:r w:rsidR="00684B45">
        <w:rPr>
          <w:rFonts w:ascii="Arial" w:hAnsi="Arial" w:cs="Arial"/>
          <w:sz w:val="24"/>
          <w:szCs w:val="24"/>
        </w:rPr>
        <w:t xml:space="preserve"> residents</w:t>
      </w:r>
      <w:r w:rsidR="00E118A6">
        <w:rPr>
          <w:rFonts w:ascii="Arial" w:hAnsi="Arial" w:cs="Arial"/>
          <w:sz w:val="24"/>
          <w:szCs w:val="24"/>
        </w:rPr>
        <w:t>.</w:t>
      </w:r>
    </w:p>
    <w:p w14:paraId="609E701C" w14:textId="54A8D642" w:rsidR="00B8479A" w:rsidRDefault="00390C29" w:rsidP="00390C29">
      <w:pPr>
        <w:rPr>
          <w:rFonts w:ascii="Arial" w:hAnsi="Arial" w:cs="Arial"/>
          <w:sz w:val="24"/>
          <w:szCs w:val="24"/>
        </w:rPr>
      </w:pPr>
      <w:r>
        <w:rPr>
          <w:rFonts w:ascii="Arial" w:hAnsi="Arial" w:cs="Arial"/>
          <w:sz w:val="24"/>
          <w:szCs w:val="24"/>
        </w:rPr>
        <w:t>While t</w:t>
      </w:r>
      <w:r w:rsidRPr="00D85D9A">
        <w:rPr>
          <w:rFonts w:ascii="Arial" w:hAnsi="Arial" w:cs="Arial"/>
          <w:sz w:val="24"/>
          <w:szCs w:val="24"/>
        </w:rPr>
        <w:t>he County operates</w:t>
      </w:r>
      <w:r>
        <w:rPr>
          <w:rFonts w:ascii="Arial" w:hAnsi="Arial" w:cs="Arial"/>
          <w:sz w:val="24"/>
          <w:szCs w:val="24"/>
        </w:rPr>
        <w:t xml:space="preserve"> </w:t>
      </w:r>
      <w:r w:rsidRPr="00D85D9A">
        <w:rPr>
          <w:rFonts w:ascii="Arial" w:hAnsi="Arial" w:cs="Arial"/>
          <w:sz w:val="24"/>
          <w:szCs w:val="24"/>
        </w:rPr>
        <w:t>within a larger provincial, national and international context</w:t>
      </w:r>
      <w:r w:rsidR="00A55B1C">
        <w:rPr>
          <w:rFonts w:ascii="Arial" w:hAnsi="Arial" w:cs="Arial"/>
          <w:sz w:val="24"/>
          <w:szCs w:val="24"/>
        </w:rPr>
        <w:t xml:space="preserve">, </w:t>
      </w:r>
      <w:r w:rsidR="00117752">
        <w:rPr>
          <w:rFonts w:ascii="Arial" w:hAnsi="Arial" w:cs="Arial"/>
          <w:sz w:val="24"/>
          <w:szCs w:val="24"/>
        </w:rPr>
        <w:t xml:space="preserve">much of the County </w:t>
      </w:r>
      <w:r w:rsidR="00EB25C8">
        <w:rPr>
          <w:rFonts w:ascii="Arial" w:hAnsi="Arial" w:cs="Arial"/>
          <w:sz w:val="24"/>
          <w:szCs w:val="24"/>
        </w:rPr>
        <w:t>remains</w:t>
      </w:r>
      <w:r w:rsidR="00117752">
        <w:rPr>
          <w:rFonts w:ascii="Arial" w:hAnsi="Arial" w:cs="Arial"/>
          <w:sz w:val="24"/>
          <w:szCs w:val="24"/>
        </w:rPr>
        <w:t xml:space="preserve"> </w:t>
      </w:r>
      <w:r w:rsidR="00487250">
        <w:rPr>
          <w:rFonts w:ascii="Arial" w:hAnsi="Arial" w:cs="Arial"/>
          <w:sz w:val="24"/>
          <w:szCs w:val="24"/>
        </w:rPr>
        <w:t>embedded within the City of Kingston’s</w:t>
      </w:r>
      <w:r w:rsidR="00117752">
        <w:rPr>
          <w:rFonts w:ascii="Arial" w:hAnsi="Arial" w:cs="Arial"/>
          <w:sz w:val="24"/>
          <w:szCs w:val="24"/>
        </w:rPr>
        <w:t xml:space="preserve"> economy</w:t>
      </w:r>
      <w:r w:rsidR="009E4DCD">
        <w:rPr>
          <w:rFonts w:ascii="Arial" w:hAnsi="Arial" w:cs="Arial"/>
          <w:sz w:val="24"/>
          <w:szCs w:val="24"/>
        </w:rPr>
        <w:t xml:space="preserve"> </w:t>
      </w:r>
      <w:r w:rsidR="00B8479A">
        <w:rPr>
          <w:rFonts w:ascii="Arial" w:hAnsi="Arial" w:cs="Arial"/>
          <w:sz w:val="24"/>
          <w:szCs w:val="24"/>
        </w:rPr>
        <w:t xml:space="preserve">which provides </w:t>
      </w:r>
      <w:r w:rsidR="00F30E16">
        <w:rPr>
          <w:rFonts w:ascii="Arial" w:hAnsi="Arial" w:cs="Arial"/>
          <w:sz w:val="24"/>
          <w:szCs w:val="24"/>
        </w:rPr>
        <w:t xml:space="preserve">an array of employment opportunities and access to additional healthcare, social service and educational supports and services. </w:t>
      </w:r>
    </w:p>
    <w:p w14:paraId="2B549B2B" w14:textId="2ADFE8DD" w:rsidR="003726F3" w:rsidRDefault="00A110A7" w:rsidP="00390C29">
      <w:pPr>
        <w:rPr>
          <w:rFonts w:ascii="Arial" w:hAnsi="Arial" w:cs="Arial"/>
          <w:sz w:val="24"/>
          <w:szCs w:val="24"/>
        </w:rPr>
      </w:pPr>
      <w:r>
        <w:rPr>
          <w:rFonts w:ascii="Arial" w:hAnsi="Arial" w:cs="Arial"/>
          <w:sz w:val="24"/>
          <w:szCs w:val="24"/>
        </w:rPr>
        <w:t>The development of the</w:t>
      </w:r>
      <w:r w:rsidR="003E3110">
        <w:rPr>
          <w:rFonts w:ascii="Arial" w:hAnsi="Arial" w:cs="Arial"/>
          <w:sz w:val="24"/>
          <w:szCs w:val="24"/>
        </w:rPr>
        <w:t xml:space="preserve"> strategic priorities and </w:t>
      </w:r>
      <w:r w:rsidR="00EC6A92">
        <w:rPr>
          <w:rFonts w:ascii="Arial" w:hAnsi="Arial" w:cs="Arial"/>
          <w:sz w:val="24"/>
          <w:szCs w:val="24"/>
        </w:rPr>
        <w:t>objectives</w:t>
      </w:r>
      <w:r w:rsidR="003E3110">
        <w:rPr>
          <w:rFonts w:ascii="Arial" w:hAnsi="Arial" w:cs="Arial"/>
          <w:sz w:val="24"/>
          <w:szCs w:val="24"/>
        </w:rPr>
        <w:t xml:space="preserve"> were</w:t>
      </w:r>
      <w:r w:rsidR="00EC6A92">
        <w:rPr>
          <w:rFonts w:ascii="Arial" w:hAnsi="Arial" w:cs="Arial"/>
          <w:sz w:val="24"/>
          <w:szCs w:val="24"/>
        </w:rPr>
        <w:t xml:space="preserve"> informed by</w:t>
      </w:r>
      <w:r w:rsidR="00F27C10">
        <w:rPr>
          <w:rFonts w:ascii="Arial" w:hAnsi="Arial" w:cs="Arial"/>
          <w:sz w:val="24"/>
          <w:szCs w:val="24"/>
        </w:rPr>
        <w:t xml:space="preserve"> the results of a comprehensive engagement process</w:t>
      </w:r>
      <w:r w:rsidR="006C690D">
        <w:rPr>
          <w:rFonts w:ascii="Arial" w:hAnsi="Arial" w:cs="Arial"/>
          <w:sz w:val="24"/>
          <w:szCs w:val="24"/>
        </w:rPr>
        <w:t xml:space="preserve"> with input received from township and county councils</w:t>
      </w:r>
      <w:r w:rsidR="00195A8F">
        <w:rPr>
          <w:rFonts w:ascii="Arial" w:hAnsi="Arial" w:cs="Arial"/>
          <w:sz w:val="24"/>
          <w:szCs w:val="24"/>
        </w:rPr>
        <w:t xml:space="preserve">, local residents, youth and young professionals. </w:t>
      </w:r>
      <w:r w:rsidR="00845C8E">
        <w:rPr>
          <w:rFonts w:ascii="Arial" w:hAnsi="Arial" w:cs="Arial"/>
          <w:sz w:val="24"/>
          <w:szCs w:val="24"/>
        </w:rPr>
        <w:t xml:space="preserve">The recommendations </w:t>
      </w:r>
      <w:r w:rsidR="0096443C">
        <w:rPr>
          <w:rFonts w:ascii="Arial" w:hAnsi="Arial" w:cs="Arial"/>
          <w:sz w:val="24"/>
          <w:szCs w:val="24"/>
        </w:rPr>
        <w:t xml:space="preserve">further </w:t>
      </w:r>
      <w:r w:rsidR="007812BB">
        <w:rPr>
          <w:rFonts w:ascii="Arial" w:hAnsi="Arial" w:cs="Arial"/>
          <w:sz w:val="24"/>
          <w:szCs w:val="24"/>
        </w:rPr>
        <w:t xml:space="preserve">considered </w:t>
      </w:r>
      <w:r w:rsidR="003726F3">
        <w:rPr>
          <w:rFonts w:ascii="Arial" w:hAnsi="Arial" w:cs="Arial"/>
          <w:sz w:val="24"/>
          <w:szCs w:val="24"/>
        </w:rPr>
        <w:t xml:space="preserve">the county’s composition, </w:t>
      </w:r>
      <w:r w:rsidR="00EA4E0B">
        <w:rPr>
          <w:rFonts w:ascii="Arial" w:hAnsi="Arial" w:cs="Arial"/>
          <w:sz w:val="24"/>
          <w:szCs w:val="24"/>
        </w:rPr>
        <w:t xml:space="preserve">demographics, geography and </w:t>
      </w:r>
      <w:r w:rsidR="0083771E">
        <w:rPr>
          <w:rFonts w:ascii="Arial" w:hAnsi="Arial" w:cs="Arial"/>
          <w:sz w:val="24"/>
          <w:szCs w:val="24"/>
        </w:rPr>
        <w:t xml:space="preserve">local context for relevancy and suitability. </w:t>
      </w:r>
    </w:p>
    <w:p w14:paraId="1A0DC485" w14:textId="57BBBFC9" w:rsidR="00D85D9A" w:rsidRPr="00462A99" w:rsidRDefault="00D85D9A" w:rsidP="00337212">
      <w:pPr>
        <w:pStyle w:val="Heading1"/>
        <w:rPr>
          <w:b w:val="0"/>
        </w:rPr>
      </w:pPr>
      <w:r w:rsidRPr="00462A99">
        <w:t>Executive Summary</w:t>
      </w:r>
      <w:r w:rsidR="0001161F" w:rsidRPr="00462A99">
        <w:t xml:space="preserve">: </w:t>
      </w:r>
      <w:r w:rsidRPr="00462A99">
        <w:t xml:space="preserve">Frontenac County Strategic Plan </w:t>
      </w:r>
      <w:r w:rsidR="00FC7BE6" w:rsidRPr="00462A99">
        <w:t>(</w:t>
      </w:r>
      <w:r w:rsidRPr="00462A99">
        <w:t>2023 – 2026</w:t>
      </w:r>
      <w:r w:rsidR="00FC7BE6" w:rsidRPr="00462A99">
        <w:t>)</w:t>
      </w:r>
    </w:p>
    <w:p w14:paraId="3539AC0D" w14:textId="4DC7EB7E" w:rsidR="00D85D9A" w:rsidRPr="00763B63" w:rsidRDefault="00D85D9A" w:rsidP="00D85D9A">
      <w:pPr>
        <w:rPr>
          <w:rFonts w:ascii="Arial" w:hAnsi="Arial" w:cs="Arial"/>
          <w:sz w:val="28"/>
          <w:szCs w:val="28"/>
        </w:rPr>
      </w:pPr>
      <w:r w:rsidRPr="00763B63">
        <w:rPr>
          <w:rFonts w:ascii="Arial" w:hAnsi="Arial" w:cs="Arial"/>
          <w:sz w:val="28"/>
          <w:szCs w:val="28"/>
        </w:rPr>
        <w:t>The Guiding Vision for Frontenac County</w:t>
      </w:r>
    </w:p>
    <w:p w14:paraId="2AFDA98B" w14:textId="651DAC24" w:rsidR="00D85D9A" w:rsidRPr="00462A99" w:rsidRDefault="00D85D9A" w:rsidP="00D85D9A">
      <w:pPr>
        <w:rPr>
          <w:rFonts w:ascii="Arial" w:hAnsi="Arial" w:cs="Arial"/>
          <w:sz w:val="24"/>
          <w:szCs w:val="24"/>
        </w:rPr>
      </w:pPr>
      <w:r w:rsidRPr="00462A99">
        <w:rPr>
          <w:rFonts w:ascii="Arial" w:hAnsi="Arial" w:cs="Arial"/>
          <w:sz w:val="24"/>
          <w:szCs w:val="24"/>
        </w:rPr>
        <w:t>To be a thriving and sustainable County that balances economic growth, environmental preservation, and individual lifestyles, ensuring a vibrant and inclusive community for current and future generations in Frontenac.</w:t>
      </w:r>
    </w:p>
    <w:p w14:paraId="14383A7F" w14:textId="53DE6DEB" w:rsidR="00D85D9A" w:rsidRPr="00763B63" w:rsidRDefault="00D85D9A" w:rsidP="00D85D9A">
      <w:pPr>
        <w:rPr>
          <w:rFonts w:ascii="Arial" w:hAnsi="Arial" w:cs="Arial"/>
          <w:sz w:val="28"/>
          <w:szCs w:val="28"/>
        </w:rPr>
      </w:pPr>
      <w:r w:rsidRPr="00763B63">
        <w:rPr>
          <w:rFonts w:ascii="Arial" w:hAnsi="Arial" w:cs="Arial"/>
          <w:sz w:val="28"/>
          <w:szCs w:val="28"/>
        </w:rPr>
        <w:t>The County of Frontenac Mission (Statement of Purpose)</w:t>
      </w:r>
    </w:p>
    <w:p w14:paraId="0280DC08" w14:textId="3F587B15" w:rsidR="00D85D9A" w:rsidRPr="00462A99" w:rsidRDefault="00D85D9A" w:rsidP="00D85D9A">
      <w:pPr>
        <w:rPr>
          <w:rFonts w:ascii="Arial" w:hAnsi="Arial" w:cs="Arial"/>
          <w:sz w:val="24"/>
          <w:szCs w:val="24"/>
        </w:rPr>
      </w:pPr>
      <w:r w:rsidRPr="00462A99">
        <w:rPr>
          <w:rFonts w:ascii="Arial" w:hAnsi="Arial" w:cs="Arial"/>
          <w:sz w:val="24"/>
          <w:szCs w:val="24"/>
        </w:rPr>
        <w:t>Our mission is committed to proactively promote and support managed growth in Frontenac County, leveraging its economic potential, while preserving the County's distinct natural environment and respecting the diverse lifestyle choices of our residents.</w:t>
      </w:r>
    </w:p>
    <w:p w14:paraId="3EBAED26" w14:textId="77777777" w:rsidR="00763B63" w:rsidRDefault="00763B63" w:rsidP="00D85D9A">
      <w:pPr>
        <w:rPr>
          <w:rFonts w:ascii="Arial" w:hAnsi="Arial" w:cs="Arial"/>
          <w:b/>
          <w:bCs/>
          <w:sz w:val="28"/>
          <w:szCs w:val="28"/>
          <w:u w:val="single"/>
        </w:rPr>
      </w:pPr>
      <w:r>
        <w:rPr>
          <w:rFonts w:ascii="Arial" w:hAnsi="Arial" w:cs="Arial"/>
          <w:b/>
          <w:bCs/>
          <w:sz w:val="28"/>
          <w:szCs w:val="28"/>
          <w:u w:val="single"/>
        </w:rPr>
        <w:br w:type="page"/>
      </w:r>
    </w:p>
    <w:p w14:paraId="3EB0B696" w14:textId="2DEB3BAF" w:rsidR="00D85D9A" w:rsidRPr="00D85D9A" w:rsidRDefault="00D85D9A" w:rsidP="00337212">
      <w:pPr>
        <w:pStyle w:val="Heading1"/>
      </w:pPr>
      <w:r w:rsidRPr="00D85D9A">
        <w:lastRenderedPageBreak/>
        <w:t xml:space="preserve">Strategic Priorities </w:t>
      </w:r>
      <w:r w:rsidR="00FC7BE6">
        <w:t>(</w:t>
      </w:r>
      <w:r w:rsidRPr="00D85D9A">
        <w:t>2023 – 2026</w:t>
      </w:r>
      <w:r w:rsidR="00FC7BE6">
        <w:t>)</w:t>
      </w:r>
    </w:p>
    <w:p w14:paraId="4CF18524" w14:textId="7B4129F8" w:rsidR="00D85D9A" w:rsidRPr="00D85D9A" w:rsidRDefault="00D85D9A" w:rsidP="00D85D9A">
      <w:pPr>
        <w:rPr>
          <w:rFonts w:ascii="Arial" w:hAnsi="Arial" w:cs="Arial"/>
          <w:sz w:val="28"/>
          <w:szCs w:val="28"/>
        </w:rPr>
      </w:pPr>
      <w:r w:rsidRPr="00D85D9A">
        <w:rPr>
          <w:rFonts w:ascii="Arial" w:hAnsi="Arial" w:cs="Arial"/>
          <w:sz w:val="28"/>
          <w:szCs w:val="28"/>
        </w:rPr>
        <w:t>1. Develop a Regional Approach to Overcome Infrastructure Issues and Maximize Infrastructure Development Opportunities</w:t>
      </w:r>
    </w:p>
    <w:p w14:paraId="17388F46" w14:textId="69CE44AA" w:rsidR="00D85D9A" w:rsidRPr="00D85D9A" w:rsidRDefault="00D85D9A" w:rsidP="00D85D9A">
      <w:pPr>
        <w:pStyle w:val="ListParagraph"/>
        <w:numPr>
          <w:ilvl w:val="0"/>
          <w:numId w:val="3"/>
        </w:numPr>
        <w:rPr>
          <w:rFonts w:ascii="Arial" w:hAnsi="Arial" w:cs="Arial"/>
          <w:sz w:val="24"/>
          <w:szCs w:val="24"/>
        </w:rPr>
      </w:pPr>
      <w:r w:rsidRPr="00D85D9A">
        <w:rPr>
          <w:rFonts w:ascii="Arial" w:hAnsi="Arial" w:cs="Arial"/>
          <w:sz w:val="24"/>
          <w:szCs w:val="24"/>
        </w:rPr>
        <w:t>Support member municipalities in their efforts to maintain and improve roads and bridges</w:t>
      </w:r>
      <w:r w:rsidR="008600AF">
        <w:rPr>
          <w:rFonts w:ascii="Arial" w:hAnsi="Arial" w:cs="Arial"/>
          <w:sz w:val="24"/>
          <w:szCs w:val="24"/>
        </w:rPr>
        <w:t>.</w:t>
      </w:r>
    </w:p>
    <w:p w14:paraId="57A3AD6A" w14:textId="71077A0D" w:rsidR="00D85D9A" w:rsidRDefault="00D85D9A" w:rsidP="00D85D9A">
      <w:pPr>
        <w:pStyle w:val="ListParagraph"/>
        <w:numPr>
          <w:ilvl w:val="0"/>
          <w:numId w:val="3"/>
        </w:numPr>
        <w:rPr>
          <w:rFonts w:ascii="Arial" w:hAnsi="Arial" w:cs="Arial"/>
          <w:sz w:val="24"/>
          <w:szCs w:val="24"/>
        </w:rPr>
      </w:pPr>
      <w:r w:rsidRPr="00D85D9A">
        <w:rPr>
          <w:rFonts w:ascii="Arial" w:hAnsi="Arial" w:cs="Arial"/>
          <w:sz w:val="24"/>
          <w:szCs w:val="24"/>
        </w:rPr>
        <w:t>Develop strategies to improve regional transportation connectivity and accessibility</w:t>
      </w:r>
      <w:r w:rsidR="008600AF">
        <w:rPr>
          <w:rFonts w:ascii="Arial" w:hAnsi="Arial" w:cs="Arial"/>
          <w:sz w:val="24"/>
          <w:szCs w:val="24"/>
        </w:rPr>
        <w:t>.</w:t>
      </w:r>
    </w:p>
    <w:p w14:paraId="204B395F" w14:textId="3A0C8382" w:rsidR="00203576" w:rsidRPr="00203576" w:rsidRDefault="00203576" w:rsidP="00203576">
      <w:pPr>
        <w:pStyle w:val="ListParagraph"/>
        <w:numPr>
          <w:ilvl w:val="0"/>
          <w:numId w:val="3"/>
        </w:numPr>
        <w:rPr>
          <w:rFonts w:ascii="Arial" w:hAnsi="Arial" w:cs="Arial"/>
          <w:sz w:val="24"/>
          <w:szCs w:val="24"/>
        </w:rPr>
      </w:pPr>
      <w:r w:rsidRPr="00D85D9A">
        <w:rPr>
          <w:rFonts w:ascii="Arial" w:hAnsi="Arial" w:cs="Arial"/>
          <w:sz w:val="24"/>
          <w:szCs w:val="24"/>
        </w:rPr>
        <w:t>Enhanc</w:t>
      </w:r>
      <w:r>
        <w:rPr>
          <w:rFonts w:ascii="Arial" w:hAnsi="Arial" w:cs="Arial"/>
          <w:sz w:val="24"/>
          <w:szCs w:val="24"/>
        </w:rPr>
        <w:t>e</w:t>
      </w:r>
      <w:r w:rsidRPr="00D85D9A">
        <w:rPr>
          <w:rFonts w:ascii="Arial" w:hAnsi="Arial" w:cs="Arial"/>
          <w:sz w:val="24"/>
          <w:szCs w:val="24"/>
        </w:rPr>
        <w:t xml:space="preserve"> collaboration with the Township of Frontenac Islands and the Province of Ontario on ferry services</w:t>
      </w:r>
      <w:r>
        <w:rPr>
          <w:rFonts w:ascii="Arial" w:hAnsi="Arial" w:cs="Arial"/>
          <w:sz w:val="24"/>
          <w:szCs w:val="24"/>
        </w:rPr>
        <w:t>.</w:t>
      </w:r>
    </w:p>
    <w:p w14:paraId="0995BD7E" w14:textId="77777777" w:rsidR="00352859" w:rsidRDefault="00352859" w:rsidP="00D85D9A">
      <w:pPr>
        <w:rPr>
          <w:rFonts w:ascii="Arial" w:hAnsi="Arial" w:cs="Arial"/>
          <w:sz w:val="28"/>
          <w:szCs w:val="28"/>
        </w:rPr>
      </w:pPr>
    </w:p>
    <w:p w14:paraId="129978E7" w14:textId="7C0C254B" w:rsidR="00D85D9A" w:rsidRPr="00D85D9A" w:rsidRDefault="00B811A5" w:rsidP="00D85D9A">
      <w:pPr>
        <w:rPr>
          <w:rFonts w:ascii="Arial" w:hAnsi="Arial" w:cs="Arial"/>
          <w:sz w:val="28"/>
          <w:szCs w:val="28"/>
        </w:rPr>
      </w:pPr>
      <w:r>
        <w:rPr>
          <w:rFonts w:ascii="Arial" w:hAnsi="Arial" w:cs="Arial"/>
          <w:sz w:val="28"/>
          <w:szCs w:val="28"/>
        </w:rPr>
        <w:t>2</w:t>
      </w:r>
      <w:r w:rsidR="00D85D9A" w:rsidRPr="00D85D9A">
        <w:rPr>
          <w:rFonts w:ascii="Arial" w:hAnsi="Arial" w:cs="Arial"/>
          <w:sz w:val="28"/>
          <w:szCs w:val="28"/>
        </w:rPr>
        <w:t>. Contribute to the Progress of Sustainable Economic Growth and Prosperity Throughout the County</w:t>
      </w:r>
    </w:p>
    <w:p w14:paraId="36D3FBB7" w14:textId="27E3923D" w:rsidR="00D85D9A" w:rsidRPr="00D85D9A" w:rsidRDefault="00D85D9A" w:rsidP="00D85D9A">
      <w:pPr>
        <w:pStyle w:val="ListParagraph"/>
        <w:numPr>
          <w:ilvl w:val="0"/>
          <w:numId w:val="5"/>
        </w:numPr>
        <w:rPr>
          <w:rFonts w:ascii="Arial" w:hAnsi="Arial" w:cs="Arial"/>
          <w:sz w:val="24"/>
          <w:szCs w:val="24"/>
        </w:rPr>
      </w:pPr>
      <w:r w:rsidRPr="00D85D9A">
        <w:rPr>
          <w:rFonts w:ascii="Arial" w:hAnsi="Arial" w:cs="Arial"/>
          <w:sz w:val="24"/>
          <w:szCs w:val="24"/>
        </w:rPr>
        <w:t>Work with Townships to improve and sustain the villages and hamlets across the region</w:t>
      </w:r>
      <w:r w:rsidR="008600AF">
        <w:rPr>
          <w:rFonts w:ascii="Arial" w:hAnsi="Arial" w:cs="Arial"/>
          <w:sz w:val="24"/>
          <w:szCs w:val="24"/>
        </w:rPr>
        <w:t>.</w:t>
      </w:r>
    </w:p>
    <w:p w14:paraId="7D6C74A4" w14:textId="7CC92A7F" w:rsidR="00D85D9A" w:rsidRPr="00D85D9A" w:rsidRDefault="00D85D9A" w:rsidP="00D85D9A">
      <w:pPr>
        <w:pStyle w:val="ListParagraph"/>
        <w:numPr>
          <w:ilvl w:val="0"/>
          <w:numId w:val="5"/>
        </w:numPr>
        <w:rPr>
          <w:rFonts w:ascii="Arial" w:hAnsi="Arial" w:cs="Arial"/>
          <w:sz w:val="24"/>
          <w:szCs w:val="24"/>
        </w:rPr>
      </w:pPr>
      <w:r w:rsidRPr="00D85D9A">
        <w:rPr>
          <w:rFonts w:ascii="Arial" w:hAnsi="Arial" w:cs="Arial"/>
          <w:sz w:val="24"/>
          <w:szCs w:val="24"/>
        </w:rPr>
        <w:t>Develop regional tools and policies to support long-term protection of lakes, rivers, and other important environmental features in Frontenac</w:t>
      </w:r>
      <w:r w:rsidR="008600AF">
        <w:rPr>
          <w:rFonts w:ascii="Arial" w:hAnsi="Arial" w:cs="Arial"/>
          <w:sz w:val="24"/>
          <w:szCs w:val="24"/>
        </w:rPr>
        <w:t>.</w:t>
      </w:r>
    </w:p>
    <w:p w14:paraId="37D3B631" w14:textId="2830EA2C" w:rsidR="00D85D9A" w:rsidRPr="00D85D9A" w:rsidRDefault="00D85D9A" w:rsidP="00D85D9A">
      <w:pPr>
        <w:pStyle w:val="ListParagraph"/>
        <w:numPr>
          <w:ilvl w:val="0"/>
          <w:numId w:val="5"/>
        </w:numPr>
        <w:rPr>
          <w:rFonts w:ascii="Arial" w:hAnsi="Arial" w:cs="Arial"/>
          <w:sz w:val="24"/>
          <w:szCs w:val="24"/>
        </w:rPr>
      </w:pPr>
      <w:r w:rsidRPr="00D85D9A">
        <w:rPr>
          <w:rFonts w:ascii="Arial" w:hAnsi="Arial" w:cs="Arial"/>
          <w:sz w:val="24"/>
          <w:szCs w:val="24"/>
        </w:rPr>
        <w:t>Support different forms of housing such as small apartments, affordable houses, and seniors housing</w:t>
      </w:r>
      <w:r w:rsidR="008600AF">
        <w:rPr>
          <w:rFonts w:ascii="Arial" w:hAnsi="Arial" w:cs="Arial"/>
          <w:sz w:val="24"/>
          <w:szCs w:val="24"/>
        </w:rPr>
        <w:t>.</w:t>
      </w:r>
    </w:p>
    <w:p w14:paraId="3A5BDFB5" w14:textId="23E0213B" w:rsidR="00D85D9A" w:rsidRPr="00D85D9A" w:rsidRDefault="00D85D9A" w:rsidP="00D85D9A">
      <w:pPr>
        <w:pStyle w:val="ListParagraph"/>
        <w:numPr>
          <w:ilvl w:val="0"/>
          <w:numId w:val="5"/>
        </w:numPr>
        <w:rPr>
          <w:rFonts w:ascii="Arial" w:hAnsi="Arial" w:cs="Arial"/>
          <w:sz w:val="24"/>
          <w:szCs w:val="24"/>
        </w:rPr>
      </w:pPr>
      <w:r w:rsidRPr="00D85D9A">
        <w:rPr>
          <w:rFonts w:ascii="Arial" w:hAnsi="Arial" w:cs="Arial"/>
          <w:sz w:val="24"/>
          <w:szCs w:val="24"/>
        </w:rPr>
        <w:t>Provid</w:t>
      </w:r>
      <w:r w:rsidR="00CA2F4E">
        <w:rPr>
          <w:rFonts w:ascii="Arial" w:hAnsi="Arial" w:cs="Arial"/>
          <w:sz w:val="24"/>
          <w:szCs w:val="24"/>
        </w:rPr>
        <w:t>e</w:t>
      </w:r>
      <w:r w:rsidRPr="00D85D9A">
        <w:rPr>
          <w:rFonts w:ascii="Arial" w:hAnsi="Arial" w:cs="Arial"/>
          <w:sz w:val="24"/>
          <w:szCs w:val="24"/>
        </w:rPr>
        <w:t xml:space="preserve"> business support and resources to existing and prospective businesses</w:t>
      </w:r>
      <w:r w:rsidR="008600AF">
        <w:rPr>
          <w:rFonts w:ascii="Arial" w:hAnsi="Arial" w:cs="Arial"/>
          <w:sz w:val="24"/>
          <w:szCs w:val="24"/>
        </w:rPr>
        <w:t>.</w:t>
      </w:r>
    </w:p>
    <w:p w14:paraId="71A1E570" w14:textId="5175377A" w:rsidR="00D85D9A" w:rsidRPr="00D85D9A" w:rsidRDefault="00D85D9A" w:rsidP="00D85D9A">
      <w:pPr>
        <w:pStyle w:val="ListParagraph"/>
        <w:numPr>
          <w:ilvl w:val="0"/>
          <w:numId w:val="5"/>
        </w:numPr>
        <w:rPr>
          <w:rFonts w:ascii="Arial" w:hAnsi="Arial" w:cs="Arial"/>
          <w:sz w:val="24"/>
          <w:szCs w:val="24"/>
        </w:rPr>
      </w:pPr>
      <w:r w:rsidRPr="00D85D9A">
        <w:rPr>
          <w:rFonts w:ascii="Arial" w:hAnsi="Arial" w:cs="Arial"/>
          <w:sz w:val="24"/>
          <w:szCs w:val="24"/>
        </w:rPr>
        <w:t>Attract new investments and businesses to Frontenac County</w:t>
      </w:r>
      <w:r w:rsidR="008600AF">
        <w:rPr>
          <w:rFonts w:ascii="Arial" w:hAnsi="Arial" w:cs="Arial"/>
          <w:sz w:val="24"/>
          <w:szCs w:val="24"/>
        </w:rPr>
        <w:t>.</w:t>
      </w:r>
    </w:p>
    <w:p w14:paraId="7A29B39E" w14:textId="30AE8050" w:rsidR="00D85D9A" w:rsidRPr="00D85D9A" w:rsidRDefault="00D85D9A" w:rsidP="00D85D9A">
      <w:pPr>
        <w:pStyle w:val="ListParagraph"/>
        <w:numPr>
          <w:ilvl w:val="0"/>
          <w:numId w:val="5"/>
        </w:numPr>
        <w:rPr>
          <w:rFonts w:ascii="Arial" w:hAnsi="Arial" w:cs="Arial"/>
          <w:sz w:val="24"/>
          <w:szCs w:val="24"/>
        </w:rPr>
      </w:pPr>
      <w:r w:rsidRPr="00D85D9A">
        <w:rPr>
          <w:rFonts w:ascii="Arial" w:hAnsi="Arial" w:cs="Arial"/>
          <w:sz w:val="24"/>
          <w:szCs w:val="24"/>
        </w:rPr>
        <w:t>Support workforce development initiatives to create job opportunities and retain talent</w:t>
      </w:r>
      <w:r w:rsidR="008600AF">
        <w:rPr>
          <w:rFonts w:ascii="Arial" w:hAnsi="Arial" w:cs="Arial"/>
          <w:sz w:val="24"/>
          <w:szCs w:val="24"/>
        </w:rPr>
        <w:t>.</w:t>
      </w:r>
    </w:p>
    <w:p w14:paraId="6EC70E5A" w14:textId="77777777" w:rsidR="00352859" w:rsidRDefault="00352859" w:rsidP="00D85D9A">
      <w:pPr>
        <w:rPr>
          <w:rFonts w:ascii="Arial" w:hAnsi="Arial" w:cs="Arial"/>
          <w:sz w:val="28"/>
          <w:szCs w:val="28"/>
        </w:rPr>
      </w:pPr>
    </w:p>
    <w:p w14:paraId="4996A37F" w14:textId="2DE4FBE3" w:rsidR="00D85D9A" w:rsidRPr="00D85D9A" w:rsidRDefault="00B811A5" w:rsidP="00D85D9A">
      <w:pPr>
        <w:rPr>
          <w:rFonts w:ascii="Arial" w:hAnsi="Arial" w:cs="Arial"/>
          <w:sz w:val="28"/>
          <w:szCs w:val="28"/>
        </w:rPr>
      </w:pPr>
      <w:r>
        <w:rPr>
          <w:rFonts w:ascii="Arial" w:hAnsi="Arial" w:cs="Arial"/>
          <w:sz w:val="28"/>
          <w:szCs w:val="28"/>
        </w:rPr>
        <w:t>3</w:t>
      </w:r>
      <w:r w:rsidR="00D85D9A" w:rsidRPr="00D85D9A">
        <w:rPr>
          <w:rFonts w:ascii="Arial" w:hAnsi="Arial" w:cs="Arial"/>
          <w:sz w:val="28"/>
          <w:szCs w:val="28"/>
        </w:rPr>
        <w:t>. Strengthen Quality of Life through Enhanced Service Delivery</w:t>
      </w:r>
    </w:p>
    <w:p w14:paraId="2CDB2E8C" w14:textId="77777777" w:rsidR="006677CD" w:rsidRDefault="006677CD" w:rsidP="006677CD">
      <w:pPr>
        <w:pStyle w:val="ListParagraph"/>
        <w:numPr>
          <w:ilvl w:val="0"/>
          <w:numId w:val="6"/>
        </w:numPr>
        <w:rPr>
          <w:rFonts w:ascii="Arial" w:hAnsi="Arial" w:cs="Arial"/>
          <w:sz w:val="24"/>
          <w:szCs w:val="24"/>
        </w:rPr>
      </w:pPr>
      <w:r>
        <w:rPr>
          <w:rFonts w:ascii="Arial" w:hAnsi="Arial" w:cs="Arial"/>
          <w:sz w:val="24"/>
          <w:szCs w:val="24"/>
        </w:rPr>
        <w:t>Focus on Frontenac Paramedics</w:t>
      </w:r>
    </w:p>
    <w:p w14:paraId="6F957664" w14:textId="77777777" w:rsidR="006677CD" w:rsidRPr="00D85D9A" w:rsidRDefault="006677CD" w:rsidP="006677CD">
      <w:pPr>
        <w:pStyle w:val="ListParagraph"/>
        <w:numPr>
          <w:ilvl w:val="1"/>
          <w:numId w:val="6"/>
        </w:numPr>
        <w:rPr>
          <w:rFonts w:ascii="Arial" w:hAnsi="Arial" w:cs="Arial"/>
          <w:sz w:val="24"/>
          <w:szCs w:val="24"/>
        </w:rPr>
      </w:pPr>
      <w:r w:rsidRPr="00D85D9A">
        <w:rPr>
          <w:rFonts w:ascii="Arial" w:hAnsi="Arial" w:cs="Arial"/>
          <w:sz w:val="24"/>
          <w:szCs w:val="24"/>
        </w:rPr>
        <w:t>Improv</w:t>
      </w:r>
      <w:r>
        <w:rPr>
          <w:rFonts w:ascii="Arial" w:hAnsi="Arial" w:cs="Arial"/>
          <w:sz w:val="24"/>
          <w:szCs w:val="24"/>
        </w:rPr>
        <w:t>e</w:t>
      </w:r>
      <w:r w:rsidRPr="00D85D9A">
        <w:rPr>
          <w:rFonts w:ascii="Arial" w:hAnsi="Arial" w:cs="Arial"/>
          <w:sz w:val="24"/>
          <w:szCs w:val="24"/>
        </w:rPr>
        <w:t xml:space="preserve"> response times and coverage throughout Frontenac County</w:t>
      </w:r>
      <w:r>
        <w:rPr>
          <w:rFonts w:ascii="Arial" w:hAnsi="Arial" w:cs="Arial"/>
          <w:sz w:val="24"/>
          <w:szCs w:val="24"/>
        </w:rPr>
        <w:t>.</w:t>
      </w:r>
    </w:p>
    <w:p w14:paraId="53EBC9BF" w14:textId="77777777" w:rsidR="006677CD" w:rsidRPr="00D85D9A" w:rsidRDefault="006677CD" w:rsidP="006677CD">
      <w:pPr>
        <w:pStyle w:val="ListParagraph"/>
        <w:numPr>
          <w:ilvl w:val="1"/>
          <w:numId w:val="6"/>
        </w:numPr>
        <w:rPr>
          <w:rFonts w:ascii="Arial" w:hAnsi="Arial" w:cs="Arial"/>
          <w:sz w:val="24"/>
          <w:szCs w:val="24"/>
        </w:rPr>
      </w:pPr>
      <w:r w:rsidRPr="00D85D9A">
        <w:rPr>
          <w:rFonts w:ascii="Arial" w:hAnsi="Arial" w:cs="Arial"/>
          <w:sz w:val="24"/>
          <w:szCs w:val="24"/>
        </w:rPr>
        <w:t>Increas</w:t>
      </w:r>
      <w:r>
        <w:rPr>
          <w:rFonts w:ascii="Arial" w:hAnsi="Arial" w:cs="Arial"/>
          <w:sz w:val="24"/>
          <w:szCs w:val="24"/>
        </w:rPr>
        <w:t>e</w:t>
      </w:r>
      <w:r w:rsidRPr="00D85D9A">
        <w:rPr>
          <w:rFonts w:ascii="Arial" w:hAnsi="Arial" w:cs="Arial"/>
          <w:sz w:val="24"/>
          <w:szCs w:val="24"/>
        </w:rPr>
        <w:t xml:space="preserve"> the number of paramedics to meet the growing demand for services</w:t>
      </w:r>
      <w:r>
        <w:rPr>
          <w:rFonts w:ascii="Arial" w:hAnsi="Arial" w:cs="Arial"/>
          <w:sz w:val="24"/>
          <w:szCs w:val="24"/>
        </w:rPr>
        <w:t>.</w:t>
      </w:r>
    </w:p>
    <w:p w14:paraId="17A78220" w14:textId="77777777" w:rsidR="006677CD" w:rsidRDefault="006677CD" w:rsidP="006677CD">
      <w:pPr>
        <w:pStyle w:val="ListParagraph"/>
        <w:numPr>
          <w:ilvl w:val="1"/>
          <w:numId w:val="6"/>
        </w:numPr>
        <w:rPr>
          <w:rFonts w:ascii="Arial" w:hAnsi="Arial" w:cs="Arial"/>
          <w:sz w:val="24"/>
          <w:szCs w:val="24"/>
        </w:rPr>
      </w:pPr>
      <w:r w:rsidRPr="00D85D9A">
        <w:rPr>
          <w:rFonts w:ascii="Arial" w:hAnsi="Arial" w:cs="Arial"/>
          <w:sz w:val="24"/>
          <w:szCs w:val="24"/>
        </w:rPr>
        <w:t>Provid</w:t>
      </w:r>
      <w:r>
        <w:rPr>
          <w:rFonts w:ascii="Arial" w:hAnsi="Arial" w:cs="Arial"/>
          <w:sz w:val="24"/>
          <w:szCs w:val="24"/>
        </w:rPr>
        <w:t>e</w:t>
      </w:r>
      <w:r w:rsidRPr="00D85D9A">
        <w:rPr>
          <w:rFonts w:ascii="Arial" w:hAnsi="Arial" w:cs="Arial"/>
          <w:sz w:val="24"/>
          <w:szCs w:val="24"/>
        </w:rPr>
        <w:t xml:space="preserve"> additional facilities for Frontenac Paramedics that will effectively meet steadily growing demand for services and accommodate more paramedic training</w:t>
      </w:r>
      <w:r>
        <w:rPr>
          <w:rFonts w:ascii="Arial" w:hAnsi="Arial" w:cs="Arial"/>
          <w:sz w:val="24"/>
          <w:szCs w:val="24"/>
        </w:rPr>
        <w:t>.</w:t>
      </w:r>
    </w:p>
    <w:p w14:paraId="133F9E06" w14:textId="7B2F4A1D" w:rsidR="00A03E3E" w:rsidRDefault="00A03E3E" w:rsidP="00D85D9A">
      <w:pPr>
        <w:pStyle w:val="ListParagraph"/>
        <w:numPr>
          <w:ilvl w:val="0"/>
          <w:numId w:val="6"/>
        </w:numPr>
        <w:rPr>
          <w:rFonts w:ascii="Arial" w:hAnsi="Arial" w:cs="Arial"/>
          <w:sz w:val="24"/>
          <w:szCs w:val="24"/>
        </w:rPr>
      </w:pPr>
      <w:r>
        <w:rPr>
          <w:rFonts w:ascii="Arial" w:hAnsi="Arial" w:cs="Arial"/>
          <w:sz w:val="24"/>
          <w:szCs w:val="24"/>
        </w:rPr>
        <w:t>Focus on Fairmount Home</w:t>
      </w:r>
    </w:p>
    <w:p w14:paraId="4EA925BA" w14:textId="175782BF" w:rsidR="00D85D9A" w:rsidRPr="00D85D9A" w:rsidRDefault="00D85D9A" w:rsidP="00A03E3E">
      <w:pPr>
        <w:pStyle w:val="ListParagraph"/>
        <w:numPr>
          <w:ilvl w:val="1"/>
          <w:numId w:val="6"/>
        </w:numPr>
        <w:rPr>
          <w:rFonts w:ascii="Arial" w:hAnsi="Arial" w:cs="Arial"/>
          <w:sz w:val="24"/>
          <w:szCs w:val="24"/>
        </w:rPr>
      </w:pPr>
      <w:r w:rsidRPr="00D85D9A">
        <w:rPr>
          <w:rFonts w:ascii="Arial" w:hAnsi="Arial" w:cs="Arial"/>
          <w:sz w:val="24"/>
          <w:szCs w:val="24"/>
        </w:rPr>
        <w:t>Improv</w:t>
      </w:r>
      <w:r w:rsidR="00CA2F4E">
        <w:rPr>
          <w:rFonts w:ascii="Arial" w:hAnsi="Arial" w:cs="Arial"/>
          <w:sz w:val="24"/>
          <w:szCs w:val="24"/>
        </w:rPr>
        <w:t>e</w:t>
      </w:r>
      <w:r w:rsidRPr="00D85D9A">
        <w:rPr>
          <w:rFonts w:ascii="Arial" w:hAnsi="Arial" w:cs="Arial"/>
          <w:sz w:val="24"/>
          <w:szCs w:val="24"/>
        </w:rPr>
        <w:t xml:space="preserve"> the quality of care and services provided to residents</w:t>
      </w:r>
      <w:r w:rsidR="008600AF">
        <w:rPr>
          <w:rFonts w:ascii="Arial" w:hAnsi="Arial" w:cs="Arial"/>
          <w:sz w:val="24"/>
          <w:szCs w:val="24"/>
        </w:rPr>
        <w:t>.</w:t>
      </w:r>
    </w:p>
    <w:p w14:paraId="4A19265D" w14:textId="4B34FABA" w:rsidR="00D85D9A" w:rsidRPr="00D85D9A" w:rsidRDefault="00D85D9A" w:rsidP="00A03E3E">
      <w:pPr>
        <w:pStyle w:val="ListParagraph"/>
        <w:numPr>
          <w:ilvl w:val="1"/>
          <w:numId w:val="6"/>
        </w:numPr>
        <w:rPr>
          <w:rFonts w:ascii="Arial" w:hAnsi="Arial" w:cs="Arial"/>
          <w:sz w:val="24"/>
          <w:szCs w:val="24"/>
        </w:rPr>
      </w:pPr>
      <w:r w:rsidRPr="00D85D9A">
        <w:rPr>
          <w:rFonts w:ascii="Arial" w:hAnsi="Arial" w:cs="Arial"/>
          <w:sz w:val="24"/>
          <w:szCs w:val="24"/>
        </w:rPr>
        <w:t>Expand the capacity to accommodate more residents</w:t>
      </w:r>
      <w:r w:rsidR="008600AF">
        <w:rPr>
          <w:rFonts w:ascii="Arial" w:hAnsi="Arial" w:cs="Arial"/>
          <w:sz w:val="24"/>
          <w:szCs w:val="24"/>
        </w:rPr>
        <w:t>.</w:t>
      </w:r>
    </w:p>
    <w:p w14:paraId="739EC279" w14:textId="17E7CF7E" w:rsidR="00D85D9A" w:rsidRDefault="00D85D9A" w:rsidP="00A03E3E">
      <w:pPr>
        <w:pStyle w:val="ListParagraph"/>
        <w:numPr>
          <w:ilvl w:val="1"/>
          <w:numId w:val="6"/>
        </w:numPr>
        <w:rPr>
          <w:rFonts w:ascii="Arial" w:hAnsi="Arial" w:cs="Arial"/>
          <w:sz w:val="24"/>
          <w:szCs w:val="24"/>
        </w:rPr>
      </w:pPr>
      <w:r w:rsidRPr="00D85D9A">
        <w:rPr>
          <w:rFonts w:ascii="Arial" w:hAnsi="Arial" w:cs="Arial"/>
          <w:sz w:val="24"/>
          <w:szCs w:val="24"/>
        </w:rPr>
        <w:t>Enhancing staff training and development opportunities</w:t>
      </w:r>
      <w:r w:rsidR="008600AF">
        <w:rPr>
          <w:rFonts w:ascii="Arial" w:hAnsi="Arial" w:cs="Arial"/>
          <w:sz w:val="24"/>
          <w:szCs w:val="24"/>
        </w:rPr>
        <w:t>.</w:t>
      </w:r>
    </w:p>
    <w:p w14:paraId="3D1F0CC5" w14:textId="77777777" w:rsidR="006677CD" w:rsidRPr="006677CD" w:rsidRDefault="006677CD" w:rsidP="006677CD">
      <w:pPr>
        <w:rPr>
          <w:rFonts w:ascii="Arial" w:hAnsi="Arial" w:cs="Arial"/>
          <w:sz w:val="24"/>
          <w:szCs w:val="24"/>
        </w:rPr>
      </w:pPr>
    </w:p>
    <w:p w14:paraId="4ADEB46B" w14:textId="7A463531" w:rsidR="00BB60A4" w:rsidRDefault="00BB60A4" w:rsidP="00D85D9A">
      <w:pPr>
        <w:pStyle w:val="ListParagraph"/>
        <w:numPr>
          <w:ilvl w:val="0"/>
          <w:numId w:val="6"/>
        </w:numPr>
        <w:rPr>
          <w:rFonts w:ascii="Arial" w:hAnsi="Arial" w:cs="Arial"/>
          <w:sz w:val="24"/>
          <w:szCs w:val="24"/>
        </w:rPr>
      </w:pPr>
      <w:r>
        <w:rPr>
          <w:rFonts w:ascii="Arial" w:hAnsi="Arial" w:cs="Arial"/>
          <w:sz w:val="24"/>
          <w:szCs w:val="24"/>
        </w:rPr>
        <w:t>Focus on Social Services and Housing</w:t>
      </w:r>
    </w:p>
    <w:p w14:paraId="52EB5E0B" w14:textId="75529F2D" w:rsidR="00D85D9A" w:rsidRPr="00D85D9A" w:rsidRDefault="00D85D9A" w:rsidP="00BB60A4">
      <w:pPr>
        <w:pStyle w:val="ListParagraph"/>
        <w:numPr>
          <w:ilvl w:val="1"/>
          <w:numId w:val="6"/>
        </w:numPr>
        <w:rPr>
          <w:rFonts w:ascii="Arial" w:hAnsi="Arial" w:cs="Arial"/>
          <w:sz w:val="24"/>
          <w:szCs w:val="24"/>
        </w:rPr>
      </w:pPr>
      <w:r w:rsidRPr="00D85D9A">
        <w:rPr>
          <w:rFonts w:ascii="Arial" w:hAnsi="Arial" w:cs="Arial"/>
          <w:sz w:val="24"/>
          <w:szCs w:val="24"/>
        </w:rPr>
        <w:t>Ensur</w:t>
      </w:r>
      <w:r w:rsidR="00BB60A4">
        <w:rPr>
          <w:rFonts w:ascii="Arial" w:hAnsi="Arial" w:cs="Arial"/>
          <w:sz w:val="24"/>
          <w:szCs w:val="24"/>
        </w:rPr>
        <w:t>e</w:t>
      </w:r>
      <w:r w:rsidRPr="00D85D9A">
        <w:rPr>
          <w:rFonts w:ascii="Arial" w:hAnsi="Arial" w:cs="Arial"/>
          <w:sz w:val="24"/>
          <w:szCs w:val="24"/>
        </w:rPr>
        <w:t xml:space="preserve"> equal and fair access to social services, childcare, and social housing for County residents</w:t>
      </w:r>
      <w:r w:rsidR="008600AF">
        <w:rPr>
          <w:rFonts w:ascii="Arial" w:hAnsi="Arial" w:cs="Arial"/>
          <w:sz w:val="24"/>
          <w:szCs w:val="24"/>
        </w:rPr>
        <w:t>.</w:t>
      </w:r>
    </w:p>
    <w:p w14:paraId="2A83AA2F" w14:textId="74DB7FA8" w:rsidR="00D85D9A" w:rsidRPr="00D85D9A" w:rsidRDefault="00D85D9A" w:rsidP="00BB60A4">
      <w:pPr>
        <w:pStyle w:val="ListParagraph"/>
        <w:numPr>
          <w:ilvl w:val="1"/>
          <w:numId w:val="6"/>
        </w:numPr>
        <w:rPr>
          <w:rFonts w:ascii="Arial" w:hAnsi="Arial" w:cs="Arial"/>
          <w:sz w:val="24"/>
          <w:szCs w:val="24"/>
        </w:rPr>
      </w:pPr>
      <w:r w:rsidRPr="00D85D9A">
        <w:rPr>
          <w:rFonts w:ascii="Arial" w:hAnsi="Arial" w:cs="Arial"/>
          <w:sz w:val="24"/>
          <w:szCs w:val="24"/>
        </w:rPr>
        <w:t>Advocat</w:t>
      </w:r>
      <w:r w:rsidR="00BB60A4">
        <w:rPr>
          <w:rFonts w:ascii="Arial" w:hAnsi="Arial" w:cs="Arial"/>
          <w:sz w:val="24"/>
          <w:szCs w:val="24"/>
        </w:rPr>
        <w:t>e</w:t>
      </w:r>
      <w:r w:rsidRPr="00D85D9A">
        <w:rPr>
          <w:rFonts w:ascii="Arial" w:hAnsi="Arial" w:cs="Arial"/>
          <w:sz w:val="24"/>
          <w:szCs w:val="24"/>
        </w:rPr>
        <w:t xml:space="preserve"> for additional funding and resources from provincial and federal governments for social services and affordable housing</w:t>
      </w:r>
      <w:r w:rsidR="008600AF">
        <w:rPr>
          <w:rFonts w:ascii="Arial" w:hAnsi="Arial" w:cs="Arial"/>
          <w:sz w:val="24"/>
          <w:szCs w:val="24"/>
        </w:rPr>
        <w:t>.</w:t>
      </w:r>
    </w:p>
    <w:p w14:paraId="5AC17C36" w14:textId="24ED4132" w:rsidR="00D85D9A" w:rsidRDefault="00D85D9A" w:rsidP="00BB60A4">
      <w:pPr>
        <w:pStyle w:val="ListParagraph"/>
        <w:numPr>
          <w:ilvl w:val="1"/>
          <w:numId w:val="6"/>
        </w:numPr>
        <w:rPr>
          <w:rFonts w:ascii="Arial" w:hAnsi="Arial" w:cs="Arial"/>
          <w:sz w:val="24"/>
          <w:szCs w:val="24"/>
        </w:rPr>
      </w:pPr>
      <w:r w:rsidRPr="00D85D9A">
        <w:rPr>
          <w:rFonts w:ascii="Arial" w:hAnsi="Arial" w:cs="Arial"/>
          <w:sz w:val="24"/>
          <w:szCs w:val="24"/>
        </w:rPr>
        <w:t>Invest additional resources in the availability of affordable housing and related services</w:t>
      </w:r>
      <w:r w:rsidR="008600AF">
        <w:rPr>
          <w:rFonts w:ascii="Arial" w:hAnsi="Arial" w:cs="Arial"/>
          <w:sz w:val="24"/>
          <w:szCs w:val="24"/>
        </w:rPr>
        <w:t>.</w:t>
      </w:r>
    </w:p>
    <w:p w14:paraId="2DCAD780" w14:textId="3EFD6DAC" w:rsidR="00B811A5" w:rsidRPr="00D85D9A" w:rsidRDefault="00B811A5" w:rsidP="00B811A5">
      <w:pPr>
        <w:rPr>
          <w:rFonts w:ascii="Arial" w:hAnsi="Arial" w:cs="Arial"/>
          <w:sz w:val="28"/>
          <w:szCs w:val="28"/>
        </w:rPr>
      </w:pPr>
      <w:r>
        <w:rPr>
          <w:rFonts w:ascii="Arial" w:hAnsi="Arial" w:cs="Arial"/>
          <w:sz w:val="28"/>
          <w:szCs w:val="28"/>
        </w:rPr>
        <w:t>4</w:t>
      </w:r>
      <w:r w:rsidRPr="00D85D9A">
        <w:rPr>
          <w:rFonts w:ascii="Arial" w:hAnsi="Arial" w:cs="Arial"/>
          <w:sz w:val="28"/>
          <w:szCs w:val="28"/>
        </w:rPr>
        <w:t>. Maximize Administrative Leadership within the County Administration</w:t>
      </w:r>
    </w:p>
    <w:p w14:paraId="59BA097D" w14:textId="77777777" w:rsidR="00B811A5" w:rsidRPr="00D85D9A" w:rsidRDefault="00B811A5" w:rsidP="00B811A5">
      <w:pPr>
        <w:pStyle w:val="ListParagraph"/>
        <w:numPr>
          <w:ilvl w:val="0"/>
          <w:numId w:val="4"/>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efficient and responsible financial management of County resources</w:t>
      </w:r>
      <w:r>
        <w:rPr>
          <w:rFonts w:ascii="Arial" w:hAnsi="Arial" w:cs="Arial"/>
          <w:sz w:val="24"/>
          <w:szCs w:val="24"/>
        </w:rPr>
        <w:t>.</w:t>
      </w:r>
    </w:p>
    <w:p w14:paraId="510ADEE5" w14:textId="77777777" w:rsidR="00B811A5" w:rsidRPr="00D85D9A" w:rsidRDefault="00B811A5" w:rsidP="00B811A5">
      <w:pPr>
        <w:pStyle w:val="ListParagraph"/>
        <w:numPr>
          <w:ilvl w:val="0"/>
          <w:numId w:val="4"/>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transparency and accountability of the governance of the County of Frontenac (Council and its Committees)</w:t>
      </w:r>
      <w:r>
        <w:rPr>
          <w:rFonts w:ascii="Arial" w:hAnsi="Arial" w:cs="Arial"/>
          <w:sz w:val="24"/>
          <w:szCs w:val="24"/>
        </w:rPr>
        <w:t>.</w:t>
      </w:r>
    </w:p>
    <w:p w14:paraId="2915D2E8" w14:textId="77777777" w:rsidR="00B811A5" w:rsidRPr="00D85D9A" w:rsidRDefault="00B811A5" w:rsidP="00B811A5">
      <w:pPr>
        <w:pStyle w:val="ListParagraph"/>
        <w:numPr>
          <w:ilvl w:val="0"/>
          <w:numId w:val="4"/>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community engagement remains a continued priority and to develop dynamic solutions to improve citizen awareness/involvement in County of Frontenac activities and to promote collaboration with member municipalities</w:t>
      </w:r>
      <w:r>
        <w:rPr>
          <w:rFonts w:ascii="Arial" w:hAnsi="Arial" w:cs="Arial"/>
          <w:sz w:val="24"/>
          <w:szCs w:val="24"/>
        </w:rPr>
        <w:t>.</w:t>
      </w:r>
    </w:p>
    <w:p w14:paraId="020B3804" w14:textId="77777777" w:rsidR="00B811A5" w:rsidRPr="00B811A5" w:rsidRDefault="00B811A5" w:rsidP="00B811A5">
      <w:pPr>
        <w:rPr>
          <w:rFonts w:ascii="Arial" w:hAnsi="Arial" w:cs="Arial"/>
          <w:sz w:val="24"/>
          <w:szCs w:val="24"/>
        </w:rPr>
      </w:pPr>
    </w:p>
    <w:tbl>
      <w:tblPr>
        <w:tblStyle w:val="TableGrid"/>
        <w:tblW w:w="0" w:type="auto"/>
        <w:shd w:val="clear" w:color="auto" w:fill="F2F2F2" w:themeFill="background1" w:themeFillShade="F2"/>
        <w:tblLook w:val="04A0" w:firstRow="1" w:lastRow="0" w:firstColumn="1" w:lastColumn="0" w:noHBand="0" w:noVBand="1"/>
      </w:tblPr>
      <w:tblGrid>
        <w:gridCol w:w="9350"/>
      </w:tblGrid>
      <w:tr w:rsidR="00D85D9A" w14:paraId="3975A94A" w14:textId="77777777" w:rsidTr="00337212">
        <w:trPr>
          <w:trHeight w:val="4320"/>
        </w:trPr>
        <w:tc>
          <w:tcPr>
            <w:tcW w:w="9350" w:type="dxa"/>
            <w:shd w:val="clear" w:color="auto" w:fill="F2F2F2" w:themeFill="background1" w:themeFillShade="F2"/>
          </w:tcPr>
          <w:p w14:paraId="58DC7B42" w14:textId="77777777" w:rsidR="00D85D9A" w:rsidRDefault="00D85D9A" w:rsidP="00D85D9A">
            <w:pPr>
              <w:rPr>
                <w:rFonts w:ascii="Arial" w:hAnsi="Arial" w:cs="Arial"/>
                <w:sz w:val="24"/>
                <w:szCs w:val="24"/>
              </w:rPr>
            </w:pPr>
          </w:p>
          <w:p w14:paraId="05DBDEEA" w14:textId="77777777" w:rsidR="00D85D9A" w:rsidRPr="000025BC" w:rsidRDefault="00D85D9A" w:rsidP="00337212">
            <w:pPr>
              <w:pStyle w:val="Heading1"/>
            </w:pPr>
            <w:r w:rsidRPr="000025BC">
              <w:t>Explore Supplementary Initiatives to Address Emerging Needs</w:t>
            </w:r>
          </w:p>
          <w:p w14:paraId="7D2033C0" w14:textId="77777777" w:rsidR="00DE562B" w:rsidRDefault="00DE562B" w:rsidP="00D85D9A">
            <w:pPr>
              <w:rPr>
                <w:rFonts w:ascii="Arial" w:hAnsi="Arial" w:cs="Arial"/>
                <w:sz w:val="28"/>
                <w:szCs w:val="28"/>
              </w:rPr>
            </w:pPr>
          </w:p>
          <w:p w14:paraId="3A46E1CC" w14:textId="429571ED" w:rsidR="00DE562B" w:rsidRPr="00B32D4A" w:rsidRDefault="00FE0564" w:rsidP="001769F8">
            <w:pPr>
              <w:spacing w:line="259" w:lineRule="auto"/>
              <w:rPr>
                <w:rFonts w:ascii="Arial" w:hAnsi="Arial" w:cs="Arial"/>
                <w:sz w:val="24"/>
                <w:szCs w:val="24"/>
              </w:rPr>
            </w:pPr>
            <w:r w:rsidRPr="00B32D4A">
              <w:rPr>
                <w:rFonts w:ascii="Arial" w:hAnsi="Arial" w:cs="Arial"/>
                <w:sz w:val="24"/>
                <w:szCs w:val="24"/>
              </w:rPr>
              <w:t xml:space="preserve">Stemming from the county-wide consultation process, a </w:t>
            </w:r>
            <w:r w:rsidR="00D10793">
              <w:rPr>
                <w:rFonts w:ascii="Arial" w:hAnsi="Arial" w:cs="Arial"/>
                <w:sz w:val="24"/>
                <w:szCs w:val="24"/>
              </w:rPr>
              <w:t>recurring</w:t>
            </w:r>
            <w:r w:rsidR="00B32D4A" w:rsidRPr="00B32D4A">
              <w:rPr>
                <w:rFonts w:ascii="Arial" w:hAnsi="Arial" w:cs="Arial"/>
                <w:sz w:val="24"/>
                <w:szCs w:val="24"/>
              </w:rPr>
              <w:t xml:space="preserve"> theme</w:t>
            </w:r>
            <w:r w:rsidR="00D10793">
              <w:rPr>
                <w:rFonts w:ascii="Arial" w:hAnsi="Arial" w:cs="Arial"/>
                <w:sz w:val="24"/>
                <w:szCs w:val="24"/>
              </w:rPr>
              <w:t xml:space="preserve"> </w:t>
            </w:r>
            <w:r w:rsidR="00B32D4A" w:rsidRPr="00B32D4A">
              <w:rPr>
                <w:rFonts w:ascii="Arial" w:hAnsi="Arial" w:cs="Arial"/>
                <w:sz w:val="24"/>
                <w:szCs w:val="24"/>
              </w:rPr>
              <w:t>emerge</w:t>
            </w:r>
            <w:r w:rsidR="00BE61BB">
              <w:rPr>
                <w:rFonts w:ascii="Arial" w:hAnsi="Arial" w:cs="Arial"/>
                <w:sz w:val="24"/>
                <w:szCs w:val="24"/>
              </w:rPr>
              <w:t>d</w:t>
            </w:r>
            <w:r w:rsidR="00B32D4A" w:rsidRPr="00B32D4A">
              <w:rPr>
                <w:rFonts w:ascii="Arial" w:hAnsi="Arial" w:cs="Arial"/>
                <w:sz w:val="24"/>
                <w:szCs w:val="24"/>
              </w:rPr>
              <w:t xml:space="preserve"> </w:t>
            </w:r>
            <w:r w:rsidR="00B413FC">
              <w:rPr>
                <w:rFonts w:ascii="Arial" w:hAnsi="Arial" w:cs="Arial"/>
                <w:sz w:val="24"/>
                <w:szCs w:val="24"/>
              </w:rPr>
              <w:t xml:space="preserve">with a </w:t>
            </w:r>
            <w:r w:rsidR="00F16F3F">
              <w:rPr>
                <w:rFonts w:ascii="Arial" w:hAnsi="Arial" w:cs="Arial"/>
                <w:sz w:val="24"/>
                <w:szCs w:val="24"/>
              </w:rPr>
              <w:t xml:space="preserve">focus </w:t>
            </w:r>
            <w:r w:rsidR="00277B91">
              <w:rPr>
                <w:rFonts w:ascii="Arial" w:hAnsi="Arial" w:cs="Arial"/>
                <w:sz w:val="24"/>
                <w:szCs w:val="24"/>
              </w:rPr>
              <w:t xml:space="preserve">on having </w:t>
            </w:r>
            <w:r w:rsidR="00B413FC">
              <w:rPr>
                <w:rFonts w:ascii="Arial" w:hAnsi="Arial" w:cs="Arial"/>
                <w:sz w:val="24"/>
                <w:szCs w:val="24"/>
              </w:rPr>
              <w:t xml:space="preserve">Frontenac County </w:t>
            </w:r>
            <w:r w:rsidR="00CF1F4B">
              <w:rPr>
                <w:rFonts w:ascii="Arial" w:hAnsi="Arial" w:cs="Arial"/>
                <w:sz w:val="24"/>
                <w:szCs w:val="24"/>
              </w:rPr>
              <w:t>consider e</w:t>
            </w:r>
            <w:r w:rsidR="00CF1F4B" w:rsidRPr="00CF1F4B">
              <w:rPr>
                <w:rFonts w:ascii="Arial" w:hAnsi="Arial" w:cs="Arial"/>
                <w:sz w:val="24"/>
                <w:szCs w:val="24"/>
              </w:rPr>
              <w:t xml:space="preserve">nvironmental </w:t>
            </w:r>
            <w:r w:rsidR="00CF1F4B">
              <w:rPr>
                <w:rFonts w:ascii="Arial" w:hAnsi="Arial" w:cs="Arial"/>
                <w:sz w:val="24"/>
                <w:szCs w:val="24"/>
              </w:rPr>
              <w:t>s</w:t>
            </w:r>
            <w:r w:rsidR="00CF1F4B" w:rsidRPr="00CF1F4B">
              <w:rPr>
                <w:rFonts w:ascii="Arial" w:hAnsi="Arial" w:cs="Arial"/>
                <w:sz w:val="24"/>
                <w:szCs w:val="24"/>
              </w:rPr>
              <w:t xml:space="preserve">tewardship and </w:t>
            </w:r>
            <w:r w:rsidR="00CF1F4B">
              <w:rPr>
                <w:rFonts w:ascii="Arial" w:hAnsi="Arial" w:cs="Arial"/>
                <w:sz w:val="24"/>
                <w:szCs w:val="24"/>
              </w:rPr>
              <w:t>s</w:t>
            </w:r>
            <w:r w:rsidR="00CF1F4B" w:rsidRPr="00CF1F4B">
              <w:rPr>
                <w:rFonts w:ascii="Arial" w:hAnsi="Arial" w:cs="Arial"/>
                <w:sz w:val="24"/>
                <w:szCs w:val="24"/>
              </w:rPr>
              <w:t>ustainability</w:t>
            </w:r>
            <w:r w:rsidR="00CD2517">
              <w:rPr>
                <w:rFonts w:ascii="Arial" w:hAnsi="Arial" w:cs="Arial"/>
                <w:sz w:val="24"/>
                <w:szCs w:val="24"/>
              </w:rPr>
              <w:t xml:space="preserve"> in its policy development and recommendations. </w:t>
            </w:r>
          </w:p>
          <w:p w14:paraId="5C098365" w14:textId="77777777" w:rsidR="00D85D9A" w:rsidRPr="00D85D9A" w:rsidRDefault="00D85D9A" w:rsidP="001769F8">
            <w:pPr>
              <w:spacing w:line="259" w:lineRule="auto"/>
              <w:rPr>
                <w:rFonts w:ascii="Arial" w:hAnsi="Arial" w:cs="Arial"/>
                <w:sz w:val="28"/>
                <w:szCs w:val="28"/>
              </w:rPr>
            </w:pPr>
          </w:p>
          <w:p w14:paraId="5F03695C" w14:textId="77777777" w:rsidR="00D85D9A" w:rsidRPr="00D85D9A" w:rsidRDefault="00D85D9A" w:rsidP="001769F8">
            <w:pPr>
              <w:pStyle w:val="ListParagraph"/>
              <w:numPr>
                <w:ilvl w:val="0"/>
                <w:numId w:val="2"/>
              </w:numPr>
              <w:rPr>
                <w:rFonts w:ascii="Arial" w:hAnsi="Arial" w:cs="Arial"/>
                <w:sz w:val="24"/>
                <w:szCs w:val="24"/>
              </w:rPr>
            </w:pPr>
            <w:r w:rsidRPr="00D85D9A">
              <w:rPr>
                <w:rFonts w:ascii="Arial" w:hAnsi="Arial" w:cs="Arial"/>
                <w:sz w:val="24"/>
                <w:szCs w:val="24"/>
              </w:rPr>
              <w:t>Collaborate with regional, provincial, and federal agencies, as well as community organizations and Indigenous communities, to leverage expertise, resources, and funding for environmental initiatives.</w:t>
            </w:r>
          </w:p>
          <w:p w14:paraId="20EDCAA9" w14:textId="77777777" w:rsidR="00D85D9A" w:rsidRPr="00D85D9A" w:rsidRDefault="00D85D9A" w:rsidP="001769F8">
            <w:pPr>
              <w:pStyle w:val="ListParagraph"/>
              <w:numPr>
                <w:ilvl w:val="0"/>
                <w:numId w:val="2"/>
              </w:numPr>
              <w:rPr>
                <w:rFonts w:ascii="Arial" w:hAnsi="Arial" w:cs="Arial"/>
                <w:sz w:val="24"/>
                <w:szCs w:val="24"/>
              </w:rPr>
            </w:pPr>
            <w:r w:rsidRPr="00D85D9A">
              <w:rPr>
                <w:rFonts w:ascii="Arial" w:hAnsi="Arial" w:cs="Arial"/>
                <w:sz w:val="24"/>
                <w:szCs w:val="24"/>
              </w:rPr>
              <w:t>Establish a baseline inventory of County administration’s carbon emissions to track progress and identify areas for targeted reduction efforts.</w:t>
            </w:r>
          </w:p>
          <w:p w14:paraId="5D847FDF" w14:textId="77777777" w:rsidR="00D85D9A" w:rsidRDefault="00D85D9A" w:rsidP="001769F8">
            <w:pPr>
              <w:pStyle w:val="ListParagraph"/>
              <w:numPr>
                <w:ilvl w:val="0"/>
                <w:numId w:val="2"/>
              </w:numPr>
              <w:spacing w:line="259" w:lineRule="auto"/>
              <w:rPr>
                <w:rFonts w:ascii="Arial" w:hAnsi="Arial" w:cs="Arial"/>
                <w:sz w:val="24"/>
                <w:szCs w:val="24"/>
              </w:rPr>
            </w:pPr>
            <w:r w:rsidRPr="00D85D9A">
              <w:rPr>
                <w:rFonts w:ascii="Arial" w:hAnsi="Arial" w:cs="Arial"/>
                <w:sz w:val="24"/>
                <w:szCs w:val="24"/>
              </w:rPr>
              <w:t>Engage residents, businesses, educational institutions, and community organizations in collaborative efforts to address environmental challenges and promote sustainable practices.</w:t>
            </w:r>
          </w:p>
          <w:p w14:paraId="6DC4FEF3" w14:textId="77777777" w:rsidR="00D85D9A" w:rsidRDefault="00D85D9A" w:rsidP="00D85D9A">
            <w:pPr>
              <w:rPr>
                <w:rFonts w:ascii="Arial" w:hAnsi="Arial" w:cs="Arial"/>
                <w:sz w:val="24"/>
                <w:szCs w:val="24"/>
              </w:rPr>
            </w:pPr>
          </w:p>
        </w:tc>
      </w:tr>
    </w:tbl>
    <w:p w14:paraId="353DEC4B" w14:textId="77777777" w:rsidR="00D85D9A" w:rsidRDefault="00D85D9A" w:rsidP="00D85D9A">
      <w:pPr>
        <w:rPr>
          <w:rFonts w:ascii="Arial" w:hAnsi="Arial" w:cs="Arial"/>
          <w:sz w:val="24"/>
          <w:szCs w:val="24"/>
        </w:rPr>
      </w:pPr>
    </w:p>
    <w:tbl>
      <w:tblPr>
        <w:tblStyle w:val="TableGrid"/>
        <w:tblW w:w="0" w:type="auto"/>
        <w:shd w:val="clear" w:color="auto" w:fill="F2F2F2" w:themeFill="background1" w:themeFillShade="F2"/>
        <w:tblLook w:val="04A0" w:firstRow="1" w:lastRow="0" w:firstColumn="1" w:lastColumn="0" w:noHBand="0" w:noVBand="1"/>
      </w:tblPr>
      <w:tblGrid>
        <w:gridCol w:w="9350"/>
      </w:tblGrid>
      <w:tr w:rsidR="00D85D9A" w14:paraId="348FADC1" w14:textId="77777777" w:rsidTr="00DF60A4">
        <w:trPr>
          <w:trHeight w:val="2465"/>
        </w:trPr>
        <w:tc>
          <w:tcPr>
            <w:tcW w:w="9576" w:type="dxa"/>
            <w:shd w:val="clear" w:color="auto" w:fill="F2F2F2" w:themeFill="background1" w:themeFillShade="F2"/>
            <w:vAlign w:val="center"/>
          </w:tcPr>
          <w:p w14:paraId="241E2C21" w14:textId="6D484F70" w:rsidR="00D85D9A" w:rsidRDefault="00D149DB" w:rsidP="001769F8">
            <w:pPr>
              <w:spacing w:line="259" w:lineRule="auto"/>
              <w:rPr>
                <w:rFonts w:ascii="Arial" w:hAnsi="Arial" w:cs="Arial"/>
                <w:sz w:val="24"/>
                <w:szCs w:val="24"/>
              </w:rPr>
            </w:pPr>
            <w:r w:rsidRPr="00F36757">
              <w:rPr>
                <w:rFonts w:ascii="Arial" w:hAnsi="Arial" w:cs="Arial"/>
                <w:b/>
                <w:bCs/>
                <w:sz w:val="28"/>
                <w:szCs w:val="28"/>
              </w:rPr>
              <w:t>Extensive consultation</w:t>
            </w:r>
            <w:r w:rsidRPr="00F36757">
              <w:rPr>
                <w:rFonts w:ascii="Arial" w:hAnsi="Arial" w:cs="Arial"/>
                <w:sz w:val="28"/>
                <w:szCs w:val="28"/>
              </w:rPr>
              <w:t xml:space="preserve"> </w:t>
            </w:r>
            <w:r w:rsidRPr="00D149DB">
              <w:rPr>
                <w:rFonts w:ascii="Arial" w:hAnsi="Arial" w:cs="Arial"/>
                <w:sz w:val="24"/>
                <w:szCs w:val="24"/>
              </w:rPr>
              <w:t xml:space="preserve">attracted online input from </w:t>
            </w:r>
            <w:r w:rsidR="00275B34">
              <w:rPr>
                <w:rFonts w:ascii="Arial" w:hAnsi="Arial" w:cs="Arial"/>
                <w:sz w:val="24"/>
                <w:szCs w:val="24"/>
              </w:rPr>
              <w:t>703</w:t>
            </w:r>
            <w:r w:rsidR="00F36757">
              <w:rPr>
                <w:rFonts w:ascii="Arial" w:hAnsi="Arial" w:cs="Arial"/>
                <w:sz w:val="24"/>
                <w:szCs w:val="24"/>
              </w:rPr>
              <w:t xml:space="preserve"> </w:t>
            </w:r>
            <w:r w:rsidRPr="00D149DB">
              <w:rPr>
                <w:rFonts w:ascii="Arial" w:hAnsi="Arial" w:cs="Arial"/>
                <w:sz w:val="24"/>
                <w:szCs w:val="24"/>
              </w:rPr>
              <w:t xml:space="preserve">residents (including </w:t>
            </w:r>
            <w:r w:rsidR="002F3B51">
              <w:rPr>
                <w:rFonts w:ascii="Arial" w:hAnsi="Arial" w:cs="Arial"/>
                <w:sz w:val="24"/>
                <w:szCs w:val="24"/>
              </w:rPr>
              <w:t>109</w:t>
            </w:r>
            <w:r w:rsidRPr="00D149DB">
              <w:rPr>
                <w:rFonts w:ascii="Arial" w:hAnsi="Arial" w:cs="Arial"/>
                <w:sz w:val="24"/>
                <w:szCs w:val="24"/>
              </w:rPr>
              <w:t xml:space="preserve"> seasonal residents</w:t>
            </w:r>
            <w:r w:rsidR="00AC4FCD">
              <w:rPr>
                <w:rFonts w:ascii="Arial" w:hAnsi="Arial" w:cs="Arial"/>
                <w:sz w:val="24"/>
                <w:szCs w:val="24"/>
              </w:rPr>
              <w:t xml:space="preserve"> and 76</w:t>
            </w:r>
            <w:r w:rsidR="00154DAE">
              <w:rPr>
                <w:rFonts w:ascii="Arial" w:hAnsi="Arial" w:cs="Arial"/>
                <w:sz w:val="24"/>
                <w:szCs w:val="24"/>
              </w:rPr>
              <w:t xml:space="preserve"> youth and you</w:t>
            </w:r>
            <w:r w:rsidR="00870D85">
              <w:rPr>
                <w:rFonts w:ascii="Arial" w:hAnsi="Arial" w:cs="Arial"/>
                <w:sz w:val="24"/>
                <w:szCs w:val="24"/>
              </w:rPr>
              <w:t>ng</w:t>
            </w:r>
            <w:r w:rsidR="00154DAE">
              <w:rPr>
                <w:rFonts w:ascii="Arial" w:hAnsi="Arial" w:cs="Arial"/>
                <w:sz w:val="24"/>
                <w:szCs w:val="24"/>
              </w:rPr>
              <w:t xml:space="preserve"> professionals</w:t>
            </w:r>
            <w:r w:rsidRPr="00D149DB">
              <w:rPr>
                <w:rFonts w:ascii="Arial" w:hAnsi="Arial" w:cs="Arial"/>
                <w:sz w:val="24"/>
                <w:szCs w:val="24"/>
              </w:rPr>
              <w:t>). Local</w:t>
            </w:r>
            <w:r w:rsidR="00F36757">
              <w:rPr>
                <w:rFonts w:ascii="Arial" w:hAnsi="Arial" w:cs="Arial"/>
                <w:sz w:val="24"/>
                <w:szCs w:val="24"/>
              </w:rPr>
              <w:t xml:space="preserve"> </w:t>
            </w:r>
            <w:r w:rsidRPr="00D149DB">
              <w:rPr>
                <w:rFonts w:ascii="Arial" w:hAnsi="Arial" w:cs="Arial"/>
                <w:sz w:val="24"/>
                <w:szCs w:val="24"/>
              </w:rPr>
              <w:t>consultations were conducted with each of the four township</w:t>
            </w:r>
            <w:r w:rsidR="00870D85">
              <w:rPr>
                <w:rFonts w:ascii="Arial" w:hAnsi="Arial" w:cs="Arial"/>
                <w:sz w:val="24"/>
                <w:szCs w:val="24"/>
              </w:rPr>
              <w:t>s</w:t>
            </w:r>
            <w:r w:rsidRPr="00D149DB">
              <w:rPr>
                <w:rFonts w:ascii="Arial" w:hAnsi="Arial" w:cs="Arial"/>
                <w:sz w:val="24"/>
                <w:szCs w:val="24"/>
              </w:rPr>
              <w:t xml:space="preserve"> </w:t>
            </w:r>
            <w:r w:rsidR="00187D87">
              <w:rPr>
                <w:rFonts w:ascii="Arial" w:hAnsi="Arial" w:cs="Arial"/>
                <w:sz w:val="24"/>
                <w:szCs w:val="24"/>
              </w:rPr>
              <w:t xml:space="preserve">and county </w:t>
            </w:r>
            <w:r w:rsidRPr="00D149DB">
              <w:rPr>
                <w:rFonts w:ascii="Arial" w:hAnsi="Arial" w:cs="Arial"/>
                <w:sz w:val="24"/>
                <w:szCs w:val="24"/>
              </w:rPr>
              <w:t>councils in</w:t>
            </w:r>
            <w:r w:rsidR="00187D87">
              <w:rPr>
                <w:rFonts w:ascii="Arial" w:hAnsi="Arial" w:cs="Arial"/>
                <w:sz w:val="24"/>
                <w:szCs w:val="24"/>
              </w:rPr>
              <w:t xml:space="preserve"> </w:t>
            </w:r>
            <w:r w:rsidRPr="00D149DB">
              <w:rPr>
                <w:rFonts w:ascii="Arial" w:hAnsi="Arial" w:cs="Arial"/>
                <w:sz w:val="24"/>
                <w:szCs w:val="24"/>
              </w:rPr>
              <w:t xml:space="preserve">public session. </w:t>
            </w:r>
            <w:r w:rsidR="00DB7891">
              <w:rPr>
                <w:rFonts w:ascii="Arial" w:hAnsi="Arial" w:cs="Arial"/>
                <w:sz w:val="24"/>
                <w:szCs w:val="24"/>
              </w:rPr>
              <w:t xml:space="preserve">Individual meetings were </w:t>
            </w:r>
            <w:r w:rsidR="00870D85">
              <w:rPr>
                <w:rFonts w:ascii="Arial" w:hAnsi="Arial" w:cs="Arial"/>
                <w:sz w:val="24"/>
                <w:szCs w:val="24"/>
              </w:rPr>
              <w:t>held with</w:t>
            </w:r>
            <w:r w:rsidR="00DB7891">
              <w:rPr>
                <w:rFonts w:ascii="Arial" w:hAnsi="Arial" w:cs="Arial"/>
                <w:sz w:val="24"/>
                <w:szCs w:val="24"/>
              </w:rPr>
              <w:t xml:space="preserve"> nine</w:t>
            </w:r>
            <w:r w:rsidR="009F0A4B">
              <w:rPr>
                <w:rFonts w:ascii="Arial" w:hAnsi="Arial" w:cs="Arial"/>
                <w:sz w:val="24"/>
                <w:szCs w:val="24"/>
              </w:rPr>
              <w:t xml:space="preserve"> senior staff members from the four townships</w:t>
            </w:r>
            <w:r w:rsidR="001204A5">
              <w:rPr>
                <w:rFonts w:ascii="Arial" w:hAnsi="Arial" w:cs="Arial"/>
                <w:sz w:val="24"/>
                <w:szCs w:val="24"/>
              </w:rPr>
              <w:t xml:space="preserve"> and </w:t>
            </w:r>
            <w:r w:rsidR="007C5EB1">
              <w:rPr>
                <w:rFonts w:ascii="Arial" w:hAnsi="Arial" w:cs="Arial"/>
                <w:sz w:val="24"/>
                <w:szCs w:val="24"/>
              </w:rPr>
              <w:t>C</w:t>
            </w:r>
            <w:r w:rsidR="001204A5">
              <w:rPr>
                <w:rFonts w:ascii="Arial" w:hAnsi="Arial" w:cs="Arial"/>
                <w:sz w:val="24"/>
                <w:szCs w:val="24"/>
              </w:rPr>
              <w:t xml:space="preserve">ounty administration. </w:t>
            </w:r>
            <w:r w:rsidR="00265B04">
              <w:rPr>
                <w:rFonts w:ascii="Arial" w:hAnsi="Arial" w:cs="Arial"/>
                <w:sz w:val="24"/>
                <w:szCs w:val="24"/>
              </w:rPr>
              <w:t xml:space="preserve">For the services which Frontenac County and the City of Kingston collaborate on and </w:t>
            </w:r>
            <w:r w:rsidR="00D978DC">
              <w:rPr>
                <w:rFonts w:ascii="Arial" w:hAnsi="Arial" w:cs="Arial"/>
                <w:sz w:val="24"/>
                <w:szCs w:val="24"/>
              </w:rPr>
              <w:t xml:space="preserve">financially support together, they were discussed with two senior members of the city’s senior leadership team. </w:t>
            </w:r>
          </w:p>
        </w:tc>
      </w:tr>
    </w:tbl>
    <w:p w14:paraId="55B9385E" w14:textId="77777777" w:rsidR="00D85D9A" w:rsidRDefault="00D85D9A" w:rsidP="00D85D9A">
      <w:pPr>
        <w:rPr>
          <w:rFonts w:ascii="Arial" w:hAnsi="Arial" w:cs="Arial"/>
          <w:sz w:val="24"/>
          <w:szCs w:val="24"/>
        </w:rPr>
      </w:pPr>
    </w:p>
    <w:p w14:paraId="4F50C1D4" w14:textId="07CDDBC2" w:rsidR="00D85D9A" w:rsidRPr="007C7E2D" w:rsidRDefault="00D149DB" w:rsidP="00337212">
      <w:pPr>
        <w:pStyle w:val="Heading1"/>
      </w:pPr>
      <w:r w:rsidRPr="007C7E2D">
        <w:t>Overview of Strategy Development Process:</w:t>
      </w:r>
    </w:p>
    <w:p w14:paraId="5C303521" w14:textId="78DF37BA" w:rsidR="00D55C71" w:rsidRDefault="00AB5515" w:rsidP="00D55C71">
      <w:pPr>
        <w:rPr>
          <w:rFonts w:ascii="Arial" w:hAnsi="Arial" w:cs="Arial"/>
          <w:sz w:val="24"/>
          <w:szCs w:val="24"/>
        </w:rPr>
      </w:pPr>
      <w:r>
        <w:rPr>
          <w:rFonts w:ascii="Arial" w:hAnsi="Arial" w:cs="Arial"/>
          <w:sz w:val="24"/>
          <w:szCs w:val="24"/>
        </w:rPr>
        <w:t xml:space="preserve">Project </w:t>
      </w:r>
      <w:r w:rsidR="005A17C0">
        <w:rPr>
          <w:rFonts w:ascii="Arial" w:hAnsi="Arial" w:cs="Arial"/>
          <w:sz w:val="24"/>
          <w:szCs w:val="24"/>
        </w:rPr>
        <w:t>initiation</w:t>
      </w:r>
      <w:r>
        <w:rPr>
          <w:rFonts w:ascii="Arial" w:hAnsi="Arial" w:cs="Arial"/>
          <w:sz w:val="24"/>
          <w:szCs w:val="24"/>
        </w:rPr>
        <w:t xml:space="preserve"> commenced in January 202</w:t>
      </w:r>
      <w:r w:rsidR="00E96A30">
        <w:rPr>
          <w:rFonts w:ascii="Arial" w:hAnsi="Arial" w:cs="Arial"/>
          <w:sz w:val="24"/>
          <w:szCs w:val="24"/>
        </w:rPr>
        <w:t>3</w:t>
      </w:r>
      <w:r w:rsidR="000A14BD">
        <w:rPr>
          <w:rFonts w:ascii="Arial" w:hAnsi="Arial" w:cs="Arial"/>
          <w:sz w:val="24"/>
          <w:szCs w:val="24"/>
        </w:rPr>
        <w:t xml:space="preserve">, followed by an </w:t>
      </w:r>
      <w:r w:rsidR="007C7E2D">
        <w:rPr>
          <w:rFonts w:ascii="Arial" w:hAnsi="Arial" w:cs="Arial"/>
          <w:sz w:val="24"/>
          <w:szCs w:val="24"/>
        </w:rPr>
        <w:t>in-depth</w:t>
      </w:r>
      <w:r w:rsidR="000A14BD">
        <w:rPr>
          <w:rFonts w:ascii="Arial" w:hAnsi="Arial" w:cs="Arial"/>
          <w:sz w:val="24"/>
          <w:szCs w:val="24"/>
        </w:rPr>
        <w:t xml:space="preserve"> review of </w:t>
      </w:r>
      <w:r w:rsidR="00C72156">
        <w:rPr>
          <w:rFonts w:ascii="Arial" w:hAnsi="Arial" w:cs="Arial"/>
          <w:sz w:val="24"/>
          <w:szCs w:val="24"/>
        </w:rPr>
        <w:t xml:space="preserve">relevant </w:t>
      </w:r>
      <w:r w:rsidR="000A14BD">
        <w:rPr>
          <w:rFonts w:ascii="Arial" w:hAnsi="Arial" w:cs="Arial"/>
          <w:sz w:val="24"/>
          <w:szCs w:val="24"/>
        </w:rPr>
        <w:t>background documents, reports and studies</w:t>
      </w:r>
      <w:r w:rsidR="00590DAD">
        <w:rPr>
          <w:rFonts w:ascii="Arial" w:hAnsi="Arial" w:cs="Arial"/>
          <w:sz w:val="24"/>
          <w:szCs w:val="24"/>
        </w:rPr>
        <w:t>, necessary</w:t>
      </w:r>
      <w:r w:rsidR="00C72156">
        <w:rPr>
          <w:rFonts w:ascii="Arial" w:hAnsi="Arial" w:cs="Arial"/>
          <w:sz w:val="24"/>
          <w:szCs w:val="24"/>
        </w:rPr>
        <w:t xml:space="preserve"> to increase the understanding </w:t>
      </w:r>
      <w:r w:rsidR="00590DAD">
        <w:rPr>
          <w:rFonts w:ascii="Arial" w:hAnsi="Arial" w:cs="Arial"/>
          <w:sz w:val="24"/>
          <w:szCs w:val="24"/>
        </w:rPr>
        <w:t xml:space="preserve">and situational context </w:t>
      </w:r>
      <w:r w:rsidR="00C72156">
        <w:rPr>
          <w:rFonts w:ascii="Arial" w:hAnsi="Arial" w:cs="Arial"/>
          <w:sz w:val="24"/>
          <w:szCs w:val="24"/>
        </w:rPr>
        <w:t xml:space="preserve">of the </w:t>
      </w:r>
      <w:r w:rsidR="008B73B4">
        <w:rPr>
          <w:rFonts w:ascii="Arial" w:hAnsi="Arial" w:cs="Arial"/>
          <w:sz w:val="24"/>
          <w:szCs w:val="24"/>
        </w:rPr>
        <w:t xml:space="preserve">contracted </w:t>
      </w:r>
      <w:r w:rsidR="00C72156">
        <w:rPr>
          <w:rFonts w:ascii="Arial" w:hAnsi="Arial" w:cs="Arial"/>
          <w:sz w:val="24"/>
          <w:szCs w:val="24"/>
        </w:rPr>
        <w:t>Project Team.</w:t>
      </w:r>
      <w:r w:rsidR="00590DAD">
        <w:rPr>
          <w:rFonts w:ascii="Arial" w:hAnsi="Arial" w:cs="Arial"/>
          <w:sz w:val="24"/>
          <w:szCs w:val="24"/>
        </w:rPr>
        <w:t xml:space="preserve"> </w:t>
      </w:r>
    </w:p>
    <w:p w14:paraId="53C30D0C" w14:textId="41D446DB" w:rsidR="00DA07F6" w:rsidRDefault="00004223" w:rsidP="00D55C71">
      <w:pPr>
        <w:rPr>
          <w:rFonts w:ascii="Arial" w:hAnsi="Arial" w:cs="Arial"/>
          <w:sz w:val="24"/>
          <w:szCs w:val="24"/>
        </w:rPr>
      </w:pPr>
      <w:r>
        <w:rPr>
          <w:rFonts w:ascii="Arial" w:hAnsi="Arial" w:cs="Arial"/>
          <w:sz w:val="24"/>
          <w:szCs w:val="24"/>
        </w:rPr>
        <w:t xml:space="preserve">Throughout February and March, </w:t>
      </w:r>
      <w:r w:rsidR="00C9568B">
        <w:rPr>
          <w:rFonts w:ascii="Arial" w:hAnsi="Arial" w:cs="Arial"/>
          <w:sz w:val="24"/>
          <w:szCs w:val="24"/>
        </w:rPr>
        <w:t>each Township and County Council received a project briefing</w:t>
      </w:r>
      <w:r w:rsidR="005062F2">
        <w:rPr>
          <w:rFonts w:ascii="Arial" w:hAnsi="Arial" w:cs="Arial"/>
          <w:sz w:val="24"/>
          <w:szCs w:val="24"/>
        </w:rPr>
        <w:t xml:space="preserve"> and participated in a</w:t>
      </w:r>
      <w:r w:rsidR="009C77B1">
        <w:rPr>
          <w:rFonts w:ascii="Arial" w:hAnsi="Arial" w:cs="Arial"/>
          <w:sz w:val="24"/>
          <w:szCs w:val="24"/>
        </w:rPr>
        <w:t xml:space="preserve"> discussion, facilitated </w:t>
      </w:r>
      <w:r w:rsidR="00E8482E">
        <w:rPr>
          <w:rFonts w:ascii="Arial" w:hAnsi="Arial" w:cs="Arial"/>
          <w:sz w:val="24"/>
          <w:szCs w:val="24"/>
        </w:rPr>
        <w:t xml:space="preserve">and led </w:t>
      </w:r>
      <w:r w:rsidR="009C77B1">
        <w:rPr>
          <w:rFonts w:ascii="Arial" w:hAnsi="Arial" w:cs="Arial"/>
          <w:sz w:val="24"/>
          <w:szCs w:val="24"/>
        </w:rPr>
        <w:t>by the Project Team</w:t>
      </w:r>
      <w:r w:rsidR="00EE1F0A">
        <w:rPr>
          <w:rFonts w:ascii="Arial" w:hAnsi="Arial" w:cs="Arial"/>
          <w:sz w:val="24"/>
          <w:szCs w:val="24"/>
        </w:rPr>
        <w:t>,</w:t>
      </w:r>
      <w:r w:rsidR="003863C5">
        <w:rPr>
          <w:rFonts w:ascii="Arial" w:hAnsi="Arial" w:cs="Arial"/>
          <w:sz w:val="24"/>
          <w:szCs w:val="24"/>
        </w:rPr>
        <w:t xml:space="preserve"> during each council’s scheduled </w:t>
      </w:r>
      <w:r w:rsidR="00EE1F0A">
        <w:rPr>
          <w:rFonts w:ascii="Arial" w:hAnsi="Arial" w:cs="Arial"/>
          <w:sz w:val="24"/>
          <w:szCs w:val="24"/>
        </w:rPr>
        <w:t>monthly</w:t>
      </w:r>
      <w:r w:rsidR="003863C5">
        <w:rPr>
          <w:rFonts w:ascii="Arial" w:hAnsi="Arial" w:cs="Arial"/>
          <w:sz w:val="24"/>
          <w:szCs w:val="24"/>
        </w:rPr>
        <w:t xml:space="preserve"> session</w:t>
      </w:r>
      <w:r w:rsidR="00E8482E">
        <w:rPr>
          <w:rFonts w:ascii="Arial" w:hAnsi="Arial" w:cs="Arial"/>
          <w:sz w:val="24"/>
          <w:szCs w:val="24"/>
        </w:rPr>
        <w:t xml:space="preserve">. </w:t>
      </w:r>
      <w:r w:rsidR="00EE1F0A">
        <w:rPr>
          <w:rFonts w:ascii="Arial" w:hAnsi="Arial" w:cs="Arial"/>
          <w:sz w:val="24"/>
          <w:szCs w:val="24"/>
        </w:rPr>
        <w:t>During each discussion, c</w:t>
      </w:r>
      <w:r w:rsidR="00E8482E">
        <w:rPr>
          <w:rFonts w:ascii="Arial" w:hAnsi="Arial" w:cs="Arial"/>
          <w:sz w:val="24"/>
          <w:szCs w:val="24"/>
        </w:rPr>
        <w:t>ouncil members were</w:t>
      </w:r>
      <w:r w:rsidR="00CB5BA2">
        <w:rPr>
          <w:rFonts w:ascii="Arial" w:hAnsi="Arial" w:cs="Arial"/>
          <w:sz w:val="24"/>
          <w:szCs w:val="24"/>
        </w:rPr>
        <w:t xml:space="preserve"> asked to </w:t>
      </w:r>
      <w:r w:rsidR="0040677B">
        <w:rPr>
          <w:rFonts w:ascii="Arial" w:hAnsi="Arial" w:cs="Arial"/>
          <w:sz w:val="24"/>
          <w:szCs w:val="24"/>
        </w:rPr>
        <w:t>comment on</w:t>
      </w:r>
      <w:r w:rsidR="00CB5BA2">
        <w:rPr>
          <w:rFonts w:ascii="Arial" w:hAnsi="Arial" w:cs="Arial"/>
          <w:sz w:val="24"/>
          <w:szCs w:val="24"/>
        </w:rPr>
        <w:t xml:space="preserve"> </w:t>
      </w:r>
      <w:r w:rsidR="00DA07F6">
        <w:rPr>
          <w:rFonts w:ascii="Arial" w:hAnsi="Arial" w:cs="Arial"/>
          <w:sz w:val="24"/>
          <w:szCs w:val="24"/>
        </w:rPr>
        <w:t xml:space="preserve">a series of questions designed to </w:t>
      </w:r>
      <w:r w:rsidR="0040677B">
        <w:rPr>
          <w:rFonts w:ascii="Arial" w:hAnsi="Arial" w:cs="Arial"/>
          <w:sz w:val="24"/>
          <w:szCs w:val="24"/>
        </w:rPr>
        <w:t xml:space="preserve">garner </w:t>
      </w:r>
      <w:r w:rsidR="008C2DF6">
        <w:rPr>
          <w:rFonts w:ascii="Arial" w:hAnsi="Arial" w:cs="Arial"/>
          <w:sz w:val="24"/>
          <w:szCs w:val="24"/>
        </w:rPr>
        <w:t xml:space="preserve">insights capable of helping </w:t>
      </w:r>
      <w:r w:rsidR="00DA07F6">
        <w:rPr>
          <w:rFonts w:ascii="Arial" w:hAnsi="Arial" w:cs="Arial"/>
          <w:sz w:val="24"/>
          <w:szCs w:val="24"/>
        </w:rPr>
        <w:t xml:space="preserve">guide </w:t>
      </w:r>
      <w:r w:rsidR="008C2DF6">
        <w:rPr>
          <w:rFonts w:ascii="Arial" w:hAnsi="Arial" w:cs="Arial"/>
          <w:sz w:val="24"/>
          <w:szCs w:val="24"/>
        </w:rPr>
        <w:t xml:space="preserve">the </w:t>
      </w:r>
      <w:r w:rsidR="00DA07F6">
        <w:rPr>
          <w:rFonts w:ascii="Arial" w:hAnsi="Arial" w:cs="Arial"/>
          <w:sz w:val="24"/>
          <w:szCs w:val="24"/>
        </w:rPr>
        <w:t>actions of County council forward over this term of council</w:t>
      </w:r>
      <w:r w:rsidR="008C2DF6">
        <w:rPr>
          <w:rFonts w:ascii="Arial" w:hAnsi="Arial" w:cs="Arial"/>
          <w:sz w:val="24"/>
          <w:szCs w:val="24"/>
        </w:rPr>
        <w:t xml:space="preserve"> and how those strategies could</w:t>
      </w:r>
      <w:r w:rsidR="00CF3A27">
        <w:rPr>
          <w:rFonts w:ascii="Arial" w:hAnsi="Arial" w:cs="Arial"/>
          <w:sz w:val="24"/>
          <w:szCs w:val="24"/>
        </w:rPr>
        <w:t xml:space="preserve"> provide reciprocal value back to the townships</w:t>
      </w:r>
      <w:r w:rsidR="00DA07F6">
        <w:rPr>
          <w:rFonts w:ascii="Arial" w:hAnsi="Arial" w:cs="Arial"/>
          <w:sz w:val="24"/>
          <w:szCs w:val="24"/>
        </w:rPr>
        <w:t xml:space="preserve">. </w:t>
      </w:r>
    </w:p>
    <w:p w14:paraId="09EADC1A" w14:textId="35620915" w:rsidR="00C91016" w:rsidRDefault="00D55C71" w:rsidP="00D55C71">
      <w:pPr>
        <w:rPr>
          <w:rFonts w:ascii="Arial" w:hAnsi="Arial" w:cs="Arial"/>
          <w:sz w:val="24"/>
          <w:szCs w:val="24"/>
        </w:rPr>
      </w:pPr>
      <w:r w:rsidRPr="00D55C71">
        <w:rPr>
          <w:rFonts w:ascii="Arial" w:hAnsi="Arial" w:cs="Arial"/>
          <w:sz w:val="24"/>
          <w:szCs w:val="24"/>
        </w:rPr>
        <w:t>Through</w:t>
      </w:r>
      <w:r w:rsidR="00776C43">
        <w:rPr>
          <w:rFonts w:ascii="Arial" w:hAnsi="Arial" w:cs="Arial"/>
          <w:sz w:val="24"/>
          <w:szCs w:val="24"/>
        </w:rPr>
        <w:t xml:space="preserve">out April and early May, </w:t>
      </w:r>
      <w:r w:rsidR="00C91016">
        <w:rPr>
          <w:rFonts w:ascii="Arial" w:hAnsi="Arial" w:cs="Arial"/>
          <w:sz w:val="24"/>
          <w:szCs w:val="24"/>
        </w:rPr>
        <w:t xml:space="preserve">a </w:t>
      </w:r>
      <w:r w:rsidR="002E057E">
        <w:rPr>
          <w:rFonts w:ascii="Arial" w:hAnsi="Arial" w:cs="Arial"/>
          <w:sz w:val="24"/>
          <w:szCs w:val="24"/>
        </w:rPr>
        <w:t xml:space="preserve">comprehensive online survey was promoted to residents of </w:t>
      </w:r>
      <w:r w:rsidR="002B310A">
        <w:rPr>
          <w:rFonts w:ascii="Arial" w:hAnsi="Arial" w:cs="Arial"/>
          <w:sz w:val="24"/>
          <w:szCs w:val="24"/>
        </w:rPr>
        <w:t>each</w:t>
      </w:r>
      <w:r w:rsidR="002E057E">
        <w:rPr>
          <w:rFonts w:ascii="Arial" w:hAnsi="Arial" w:cs="Arial"/>
          <w:sz w:val="24"/>
          <w:szCs w:val="24"/>
        </w:rPr>
        <w:t xml:space="preserve"> township</w:t>
      </w:r>
      <w:r w:rsidR="003D2D50">
        <w:rPr>
          <w:rFonts w:ascii="Arial" w:hAnsi="Arial" w:cs="Arial"/>
          <w:sz w:val="24"/>
          <w:szCs w:val="24"/>
        </w:rPr>
        <w:t xml:space="preserve">, where the thoughts, opinions and ideas were </w:t>
      </w:r>
      <w:r w:rsidR="00A53D19">
        <w:rPr>
          <w:rFonts w:ascii="Arial" w:hAnsi="Arial" w:cs="Arial"/>
          <w:sz w:val="24"/>
          <w:szCs w:val="24"/>
        </w:rPr>
        <w:t>captured from</w:t>
      </w:r>
      <w:r w:rsidR="003D2D50">
        <w:rPr>
          <w:rFonts w:ascii="Arial" w:hAnsi="Arial" w:cs="Arial"/>
          <w:sz w:val="24"/>
          <w:szCs w:val="24"/>
        </w:rPr>
        <w:t xml:space="preserve"> 703 residents</w:t>
      </w:r>
      <w:r w:rsidR="001E2ADD">
        <w:rPr>
          <w:rFonts w:ascii="Arial" w:hAnsi="Arial" w:cs="Arial"/>
          <w:sz w:val="24"/>
          <w:szCs w:val="24"/>
        </w:rPr>
        <w:t xml:space="preserve">, including 109 </w:t>
      </w:r>
      <w:r w:rsidR="00FF47CF">
        <w:rPr>
          <w:rFonts w:ascii="Arial" w:hAnsi="Arial" w:cs="Arial"/>
          <w:sz w:val="24"/>
          <w:szCs w:val="24"/>
        </w:rPr>
        <w:t xml:space="preserve">who identified as </w:t>
      </w:r>
      <w:r w:rsidR="00261767">
        <w:rPr>
          <w:rFonts w:ascii="Arial" w:hAnsi="Arial" w:cs="Arial"/>
          <w:sz w:val="24"/>
          <w:szCs w:val="24"/>
        </w:rPr>
        <w:t>seasonal residents</w:t>
      </w:r>
      <w:r w:rsidR="003D2D50">
        <w:rPr>
          <w:rFonts w:ascii="Arial" w:hAnsi="Arial" w:cs="Arial"/>
          <w:sz w:val="24"/>
          <w:szCs w:val="24"/>
        </w:rPr>
        <w:t xml:space="preserve"> </w:t>
      </w:r>
      <w:r w:rsidR="00B4620F">
        <w:rPr>
          <w:rFonts w:ascii="Arial" w:hAnsi="Arial" w:cs="Arial"/>
          <w:sz w:val="24"/>
          <w:szCs w:val="24"/>
        </w:rPr>
        <w:t>(</w:t>
      </w:r>
      <w:r w:rsidR="004E1BD8">
        <w:rPr>
          <w:rFonts w:ascii="Arial" w:hAnsi="Arial" w:cs="Arial"/>
          <w:sz w:val="24"/>
          <w:szCs w:val="24"/>
        </w:rPr>
        <w:t>comp</w:t>
      </w:r>
      <w:r w:rsidR="001E2ADD">
        <w:rPr>
          <w:rFonts w:ascii="Arial" w:hAnsi="Arial" w:cs="Arial"/>
          <w:sz w:val="24"/>
          <w:szCs w:val="24"/>
        </w:rPr>
        <w:t>ared to the 210</w:t>
      </w:r>
      <w:r w:rsidR="00261767">
        <w:rPr>
          <w:rFonts w:ascii="Arial" w:hAnsi="Arial" w:cs="Arial"/>
          <w:sz w:val="24"/>
          <w:szCs w:val="24"/>
        </w:rPr>
        <w:t xml:space="preserve"> and 71</w:t>
      </w:r>
      <w:r w:rsidR="001E2ADD">
        <w:rPr>
          <w:rFonts w:ascii="Arial" w:hAnsi="Arial" w:cs="Arial"/>
          <w:sz w:val="24"/>
          <w:szCs w:val="24"/>
        </w:rPr>
        <w:t xml:space="preserve"> collected </w:t>
      </w:r>
      <w:r w:rsidR="00261767">
        <w:rPr>
          <w:rFonts w:ascii="Arial" w:hAnsi="Arial" w:cs="Arial"/>
          <w:sz w:val="24"/>
          <w:szCs w:val="24"/>
        </w:rPr>
        <w:t xml:space="preserve">respectfully </w:t>
      </w:r>
      <w:r w:rsidR="001E2ADD">
        <w:rPr>
          <w:rFonts w:ascii="Arial" w:hAnsi="Arial" w:cs="Arial"/>
          <w:sz w:val="24"/>
          <w:szCs w:val="24"/>
        </w:rPr>
        <w:t>in 2019)</w:t>
      </w:r>
      <w:r w:rsidR="00261767">
        <w:rPr>
          <w:rFonts w:ascii="Arial" w:hAnsi="Arial" w:cs="Arial"/>
          <w:sz w:val="24"/>
          <w:szCs w:val="24"/>
        </w:rPr>
        <w:t xml:space="preserve">. </w:t>
      </w:r>
      <w:r w:rsidR="00ED4D36">
        <w:rPr>
          <w:rFonts w:ascii="Arial" w:hAnsi="Arial" w:cs="Arial"/>
          <w:sz w:val="24"/>
          <w:szCs w:val="24"/>
        </w:rPr>
        <w:t xml:space="preserve">A special outreach strategy was deployed to ensure the voice of youth and young professionals was </w:t>
      </w:r>
      <w:r w:rsidR="00FF47CF">
        <w:rPr>
          <w:rFonts w:ascii="Arial" w:hAnsi="Arial" w:cs="Arial"/>
          <w:sz w:val="24"/>
          <w:szCs w:val="24"/>
        </w:rPr>
        <w:t xml:space="preserve">also </w:t>
      </w:r>
      <w:r w:rsidR="00ED4D36">
        <w:rPr>
          <w:rFonts w:ascii="Arial" w:hAnsi="Arial" w:cs="Arial"/>
          <w:sz w:val="24"/>
          <w:szCs w:val="24"/>
        </w:rPr>
        <w:t>captured</w:t>
      </w:r>
      <w:r w:rsidR="009C4064">
        <w:rPr>
          <w:rFonts w:ascii="Arial" w:hAnsi="Arial" w:cs="Arial"/>
          <w:sz w:val="24"/>
          <w:szCs w:val="24"/>
        </w:rPr>
        <w:t xml:space="preserve">, which resulted in 109 individuals under the age of 35 having participated. </w:t>
      </w:r>
      <w:r w:rsidR="00275D4E">
        <w:rPr>
          <w:rFonts w:ascii="Arial" w:hAnsi="Arial" w:cs="Arial"/>
          <w:sz w:val="24"/>
          <w:szCs w:val="24"/>
        </w:rPr>
        <w:t xml:space="preserve">Of </w:t>
      </w:r>
      <w:r w:rsidR="00AB247B">
        <w:rPr>
          <w:rFonts w:ascii="Arial" w:hAnsi="Arial" w:cs="Arial"/>
          <w:sz w:val="24"/>
          <w:szCs w:val="24"/>
        </w:rPr>
        <w:t>the responses captured by those</w:t>
      </w:r>
      <w:r w:rsidR="00275D4E">
        <w:rPr>
          <w:rFonts w:ascii="Arial" w:hAnsi="Arial" w:cs="Arial"/>
          <w:sz w:val="24"/>
          <w:szCs w:val="24"/>
        </w:rPr>
        <w:t xml:space="preserve"> currently residing in Frontenac County, </w:t>
      </w:r>
      <w:r w:rsidR="007948F3">
        <w:rPr>
          <w:rFonts w:ascii="Arial" w:hAnsi="Arial" w:cs="Arial"/>
          <w:sz w:val="24"/>
          <w:szCs w:val="24"/>
        </w:rPr>
        <w:t xml:space="preserve">North Frontenac </w:t>
      </w:r>
      <w:r w:rsidR="00AB247B">
        <w:rPr>
          <w:rFonts w:ascii="Arial" w:hAnsi="Arial" w:cs="Arial"/>
          <w:sz w:val="24"/>
          <w:szCs w:val="24"/>
        </w:rPr>
        <w:t>represented</w:t>
      </w:r>
      <w:r w:rsidR="007948F3">
        <w:rPr>
          <w:rFonts w:ascii="Arial" w:hAnsi="Arial" w:cs="Arial"/>
          <w:sz w:val="24"/>
          <w:szCs w:val="24"/>
        </w:rPr>
        <w:t xml:space="preserve"> 1</w:t>
      </w:r>
      <w:r w:rsidR="006A3B57">
        <w:rPr>
          <w:rFonts w:ascii="Arial" w:hAnsi="Arial" w:cs="Arial"/>
          <w:sz w:val="24"/>
          <w:szCs w:val="24"/>
        </w:rPr>
        <w:t>6</w:t>
      </w:r>
      <w:r w:rsidR="00FA4751">
        <w:rPr>
          <w:rFonts w:ascii="Arial" w:hAnsi="Arial" w:cs="Arial"/>
          <w:sz w:val="24"/>
          <w:szCs w:val="24"/>
        </w:rPr>
        <w:t>%</w:t>
      </w:r>
      <w:r w:rsidR="00AB247B">
        <w:rPr>
          <w:rFonts w:ascii="Arial" w:hAnsi="Arial" w:cs="Arial"/>
          <w:sz w:val="24"/>
          <w:szCs w:val="24"/>
        </w:rPr>
        <w:t xml:space="preserve">, </w:t>
      </w:r>
      <w:r w:rsidR="00FA4751">
        <w:rPr>
          <w:rFonts w:ascii="Arial" w:hAnsi="Arial" w:cs="Arial"/>
          <w:sz w:val="24"/>
          <w:szCs w:val="24"/>
        </w:rPr>
        <w:t>Central</w:t>
      </w:r>
      <w:r w:rsidR="00AB247B">
        <w:rPr>
          <w:rFonts w:ascii="Arial" w:hAnsi="Arial" w:cs="Arial"/>
          <w:sz w:val="24"/>
          <w:szCs w:val="24"/>
        </w:rPr>
        <w:t xml:space="preserve"> Frontenac </w:t>
      </w:r>
      <w:r w:rsidR="00FA4751">
        <w:rPr>
          <w:rFonts w:ascii="Arial" w:hAnsi="Arial" w:cs="Arial"/>
          <w:sz w:val="24"/>
          <w:szCs w:val="24"/>
        </w:rPr>
        <w:t>14%, South Frontenac 21% and Frontenac Islands</w:t>
      </w:r>
      <w:r w:rsidR="00AB247B">
        <w:rPr>
          <w:rFonts w:ascii="Arial" w:hAnsi="Arial" w:cs="Arial"/>
          <w:sz w:val="24"/>
          <w:szCs w:val="24"/>
        </w:rPr>
        <w:t xml:space="preserve"> </w:t>
      </w:r>
      <w:r w:rsidR="00F700D2">
        <w:rPr>
          <w:rFonts w:ascii="Arial" w:hAnsi="Arial" w:cs="Arial"/>
          <w:sz w:val="24"/>
          <w:szCs w:val="24"/>
        </w:rPr>
        <w:t>49%</w:t>
      </w:r>
      <w:r w:rsidR="006A3B57">
        <w:rPr>
          <w:rFonts w:ascii="Arial" w:hAnsi="Arial" w:cs="Arial"/>
          <w:sz w:val="24"/>
          <w:szCs w:val="24"/>
        </w:rPr>
        <w:t>.</w:t>
      </w:r>
      <w:r w:rsidR="001A75A4">
        <w:rPr>
          <w:rFonts w:ascii="Arial" w:hAnsi="Arial" w:cs="Arial"/>
          <w:sz w:val="24"/>
          <w:szCs w:val="24"/>
        </w:rPr>
        <w:t xml:space="preserve"> </w:t>
      </w:r>
    </w:p>
    <w:p w14:paraId="3166DCC1" w14:textId="03B3B58C" w:rsidR="007B7580" w:rsidRDefault="007B7580" w:rsidP="007B7580">
      <w:pPr>
        <w:rPr>
          <w:rFonts w:ascii="Arial" w:hAnsi="Arial" w:cs="Arial"/>
          <w:sz w:val="24"/>
          <w:szCs w:val="24"/>
        </w:rPr>
      </w:pPr>
      <w:r>
        <w:rPr>
          <w:rFonts w:ascii="Arial" w:hAnsi="Arial" w:cs="Arial"/>
          <w:sz w:val="24"/>
          <w:szCs w:val="24"/>
        </w:rPr>
        <w:t xml:space="preserve">Additionally, two open houses were offered to residents (one in each South Frontenac and North Frontenac) and nine individual meetings were held with senior staff members from the county, townships including one meeting the City of Kingston </w:t>
      </w:r>
      <w:r w:rsidR="00B811A5">
        <w:rPr>
          <w:rFonts w:ascii="Arial" w:hAnsi="Arial" w:cs="Arial"/>
          <w:sz w:val="24"/>
          <w:szCs w:val="24"/>
        </w:rPr>
        <w:t>(regarding services that are jointly supported by both Frontenac County and the City of Kingston)</w:t>
      </w:r>
      <w:r>
        <w:rPr>
          <w:rFonts w:ascii="Arial" w:hAnsi="Arial" w:cs="Arial"/>
          <w:sz w:val="24"/>
          <w:szCs w:val="24"/>
        </w:rPr>
        <w:t xml:space="preserve">. </w:t>
      </w:r>
    </w:p>
    <w:p w14:paraId="0CDC211A" w14:textId="39078999" w:rsidR="00D55C71" w:rsidRPr="00D55C71" w:rsidRDefault="00D55C71" w:rsidP="00A8010C">
      <w:pPr>
        <w:rPr>
          <w:rFonts w:ascii="Arial" w:hAnsi="Arial" w:cs="Arial"/>
          <w:sz w:val="24"/>
          <w:szCs w:val="24"/>
        </w:rPr>
      </w:pPr>
      <w:r w:rsidRPr="00D55C71">
        <w:rPr>
          <w:rFonts w:ascii="Arial" w:hAnsi="Arial" w:cs="Arial"/>
          <w:sz w:val="24"/>
          <w:szCs w:val="24"/>
        </w:rPr>
        <w:t>All input was compiled and presented</w:t>
      </w:r>
      <w:r w:rsidR="00314977">
        <w:rPr>
          <w:rFonts w:ascii="Arial" w:hAnsi="Arial" w:cs="Arial"/>
          <w:sz w:val="24"/>
          <w:szCs w:val="24"/>
        </w:rPr>
        <w:t xml:space="preserve">, including </w:t>
      </w:r>
      <w:r w:rsidR="00A8010C">
        <w:rPr>
          <w:rFonts w:ascii="Arial" w:hAnsi="Arial" w:cs="Arial"/>
          <w:sz w:val="24"/>
          <w:szCs w:val="24"/>
        </w:rPr>
        <w:t>the draft strategic plan</w:t>
      </w:r>
      <w:r w:rsidRPr="00D55C71">
        <w:rPr>
          <w:rFonts w:ascii="Arial" w:hAnsi="Arial" w:cs="Arial"/>
          <w:sz w:val="24"/>
          <w:szCs w:val="24"/>
        </w:rPr>
        <w:t xml:space="preserve"> to </w:t>
      </w:r>
      <w:r w:rsidR="001A75A4">
        <w:rPr>
          <w:rFonts w:ascii="Arial" w:hAnsi="Arial" w:cs="Arial"/>
          <w:sz w:val="24"/>
          <w:szCs w:val="24"/>
        </w:rPr>
        <w:t>the County’s senior leadership team</w:t>
      </w:r>
      <w:r w:rsidRPr="00D55C71">
        <w:rPr>
          <w:rFonts w:ascii="Arial" w:hAnsi="Arial" w:cs="Arial"/>
          <w:sz w:val="24"/>
          <w:szCs w:val="24"/>
        </w:rPr>
        <w:t xml:space="preserve"> </w:t>
      </w:r>
      <w:r w:rsidR="00A8010C">
        <w:rPr>
          <w:rFonts w:ascii="Arial" w:hAnsi="Arial" w:cs="Arial"/>
          <w:sz w:val="24"/>
          <w:szCs w:val="24"/>
        </w:rPr>
        <w:t>on May 29</w:t>
      </w:r>
      <w:r w:rsidR="000814B6">
        <w:rPr>
          <w:rFonts w:ascii="Arial" w:hAnsi="Arial" w:cs="Arial"/>
          <w:sz w:val="24"/>
          <w:szCs w:val="24"/>
        </w:rPr>
        <w:t xml:space="preserve"> and County Council on June 21. A revised draft was presented to County Council on July 17</w:t>
      </w:r>
      <w:r w:rsidR="00212E37">
        <w:rPr>
          <w:rFonts w:ascii="Arial" w:hAnsi="Arial" w:cs="Arial"/>
          <w:sz w:val="24"/>
          <w:szCs w:val="24"/>
        </w:rPr>
        <w:t xml:space="preserve">, 2023 for approval. </w:t>
      </w:r>
    </w:p>
    <w:p w14:paraId="3D9E9EDD" w14:textId="77777777" w:rsidR="00212E37" w:rsidRDefault="00212E37" w:rsidP="00D85D9A">
      <w:pPr>
        <w:rPr>
          <w:rFonts w:ascii="Arial" w:hAnsi="Arial" w:cs="Arial"/>
          <w:sz w:val="24"/>
          <w:szCs w:val="24"/>
        </w:rPr>
      </w:pPr>
      <w:r>
        <w:rPr>
          <w:rFonts w:ascii="Arial" w:hAnsi="Arial" w:cs="Arial"/>
          <w:sz w:val="24"/>
          <w:szCs w:val="24"/>
        </w:rPr>
        <w:br w:type="page"/>
      </w:r>
    </w:p>
    <w:p w14:paraId="5CDF3285" w14:textId="77777777" w:rsidR="00465AED" w:rsidRDefault="00465AED" w:rsidP="00465AED">
      <w:pPr>
        <w:pBdr>
          <w:bottom w:val="single" w:sz="6" w:space="1" w:color="auto"/>
        </w:pBdr>
        <w:rPr>
          <w:rFonts w:ascii="Arial" w:hAnsi="Arial" w:cs="Arial"/>
          <w:sz w:val="28"/>
          <w:szCs w:val="28"/>
        </w:rPr>
      </w:pPr>
      <w:r w:rsidRPr="00D85D9A">
        <w:rPr>
          <w:rFonts w:ascii="Arial" w:hAnsi="Arial" w:cs="Arial"/>
          <w:sz w:val="28"/>
          <w:szCs w:val="28"/>
        </w:rPr>
        <w:t>1. Develop a Regional Approach to Overcome Infrastructure Issues and Maximize Infrastructure Development Opportunities</w:t>
      </w:r>
    </w:p>
    <w:p w14:paraId="112F2EDD" w14:textId="38EBAEF8" w:rsidR="00447189" w:rsidRPr="00F623BE" w:rsidRDefault="00F0785F" w:rsidP="00465AED">
      <w:pPr>
        <w:rPr>
          <w:rFonts w:ascii="Arial" w:hAnsi="Arial" w:cs="Arial"/>
          <w:sz w:val="24"/>
          <w:szCs w:val="24"/>
        </w:rPr>
      </w:pPr>
      <w:r w:rsidRPr="00F623BE">
        <w:rPr>
          <w:rFonts w:ascii="Arial" w:hAnsi="Arial" w:cs="Arial"/>
          <w:sz w:val="24"/>
          <w:szCs w:val="24"/>
        </w:rPr>
        <w:t xml:space="preserve">This priority </w:t>
      </w:r>
      <w:r w:rsidR="004D4D7D">
        <w:rPr>
          <w:rFonts w:ascii="Arial" w:hAnsi="Arial" w:cs="Arial"/>
          <w:sz w:val="24"/>
          <w:szCs w:val="24"/>
        </w:rPr>
        <w:t>leverages the county’s regional reach</w:t>
      </w:r>
      <w:r w:rsidR="00682BE5">
        <w:rPr>
          <w:rFonts w:ascii="Arial" w:hAnsi="Arial" w:cs="Arial"/>
          <w:sz w:val="24"/>
          <w:szCs w:val="24"/>
        </w:rPr>
        <w:t xml:space="preserve"> </w:t>
      </w:r>
      <w:r w:rsidR="00362F2B">
        <w:rPr>
          <w:rFonts w:ascii="Arial" w:hAnsi="Arial" w:cs="Arial"/>
          <w:sz w:val="24"/>
          <w:szCs w:val="24"/>
        </w:rPr>
        <w:t xml:space="preserve">to </w:t>
      </w:r>
      <w:r w:rsidR="00FC0D72">
        <w:rPr>
          <w:rFonts w:ascii="Arial" w:hAnsi="Arial" w:cs="Arial"/>
          <w:sz w:val="24"/>
          <w:szCs w:val="24"/>
        </w:rPr>
        <w:t>further strengthen its support role</w:t>
      </w:r>
      <w:r w:rsidR="004D4D7D">
        <w:rPr>
          <w:rFonts w:ascii="Arial" w:hAnsi="Arial" w:cs="Arial"/>
          <w:sz w:val="24"/>
          <w:szCs w:val="24"/>
        </w:rPr>
        <w:t xml:space="preserve"> with </w:t>
      </w:r>
      <w:r w:rsidR="002E116C">
        <w:rPr>
          <w:rFonts w:ascii="Arial" w:hAnsi="Arial" w:cs="Arial"/>
          <w:sz w:val="24"/>
          <w:szCs w:val="24"/>
        </w:rPr>
        <w:t>each</w:t>
      </w:r>
      <w:r w:rsidR="004D4D7D">
        <w:rPr>
          <w:rFonts w:ascii="Arial" w:hAnsi="Arial" w:cs="Arial"/>
          <w:sz w:val="24"/>
          <w:szCs w:val="24"/>
        </w:rPr>
        <w:t xml:space="preserve"> individual township</w:t>
      </w:r>
      <w:r w:rsidR="00EB64BC">
        <w:rPr>
          <w:rFonts w:ascii="Arial" w:hAnsi="Arial" w:cs="Arial"/>
          <w:sz w:val="24"/>
          <w:szCs w:val="24"/>
        </w:rPr>
        <w:t xml:space="preserve"> </w:t>
      </w:r>
      <w:r w:rsidR="00682BE5">
        <w:rPr>
          <w:rFonts w:ascii="Arial" w:hAnsi="Arial" w:cs="Arial"/>
          <w:sz w:val="24"/>
          <w:szCs w:val="24"/>
        </w:rPr>
        <w:t>to meet their</w:t>
      </w:r>
      <w:r w:rsidR="00844BAE">
        <w:rPr>
          <w:rFonts w:ascii="Arial" w:hAnsi="Arial" w:cs="Arial"/>
          <w:sz w:val="24"/>
          <w:szCs w:val="24"/>
        </w:rPr>
        <w:t xml:space="preserve"> infrastructure needs</w:t>
      </w:r>
      <w:r w:rsidR="00FA1F09">
        <w:rPr>
          <w:rFonts w:ascii="Arial" w:hAnsi="Arial" w:cs="Arial"/>
          <w:sz w:val="24"/>
          <w:szCs w:val="24"/>
        </w:rPr>
        <w:t>. While a number of infrastructure</w:t>
      </w:r>
      <w:r w:rsidR="00806E8C">
        <w:rPr>
          <w:rFonts w:ascii="Arial" w:hAnsi="Arial" w:cs="Arial"/>
          <w:sz w:val="24"/>
          <w:szCs w:val="24"/>
        </w:rPr>
        <w:t>-related needs were identified for improvement</w:t>
      </w:r>
      <w:r w:rsidR="007B3232">
        <w:rPr>
          <w:rFonts w:ascii="Arial" w:hAnsi="Arial" w:cs="Arial"/>
          <w:sz w:val="24"/>
          <w:szCs w:val="24"/>
        </w:rPr>
        <w:t xml:space="preserve"> throughout the consultation and engagement process</w:t>
      </w:r>
      <w:r w:rsidR="00806E8C">
        <w:rPr>
          <w:rFonts w:ascii="Arial" w:hAnsi="Arial" w:cs="Arial"/>
          <w:sz w:val="24"/>
          <w:szCs w:val="24"/>
        </w:rPr>
        <w:t xml:space="preserve">, </w:t>
      </w:r>
      <w:r w:rsidR="001D5D6F">
        <w:rPr>
          <w:rFonts w:ascii="Arial" w:hAnsi="Arial" w:cs="Arial"/>
          <w:sz w:val="24"/>
          <w:szCs w:val="24"/>
        </w:rPr>
        <w:t>t</w:t>
      </w:r>
      <w:r w:rsidR="00FA1F09">
        <w:rPr>
          <w:rFonts w:ascii="Arial" w:hAnsi="Arial" w:cs="Arial"/>
          <w:sz w:val="24"/>
          <w:szCs w:val="24"/>
        </w:rPr>
        <w:t xml:space="preserve">he </w:t>
      </w:r>
      <w:r w:rsidR="00F448AF">
        <w:rPr>
          <w:rFonts w:ascii="Arial" w:hAnsi="Arial" w:cs="Arial"/>
          <w:sz w:val="24"/>
          <w:szCs w:val="24"/>
        </w:rPr>
        <w:t xml:space="preserve">prevailing </w:t>
      </w:r>
      <w:r w:rsidR="00FA1F09">
        <w:rPr>
          <w:rFonts w:ascii="Arial" w:hAnsi="Arial" w:cs="Arial"/>
          <w:sz w:val="24"/>
          <w:szCs w:val="24"/>
        </w:rPr>
        <w:t xml:space="preserve">focus </w:t>
      </w:r>
      <w:r w:rsidR="007244F2">
        <w:rPr>
          <w:rFonts w:ascii="Arial" w:hAnsi="Arial" w:cs="Arial"/>
          <w:sz w:val="24"/>
          <w:szCs w:val="24"/>
        </w:rPr>
        <w:t>for</w:t>
      </w:r>
      <w:r w:rsidR="00FA1F09">
        <w:rPr>
          <w:rFonts w:ascii="Arial" w:hAnsi="Arial" w:cs="Arial"/>
          <w:sz w:val="24"/>
          <w:szCs w:val="24"/>
        </w:rPr>
        <w:t xml:space="preserve"> </w:t>
      </w:r>
      <w:r w:rsidR="00260AF1">
        <w:rPr>
          <w:rFonts w:ascii="Arial" w:hAnsi="Arial" w:cs="Arial"/>
          <w:sz w:val="24"/>
          <w:szCs w:val="24"/>
        </w:rPr>
        <w:t>this</w:t>
      </w:r>
      <w:r w:rsidR="00FA1F09">
        <w:rPr>
          <w:rFonts w:ascii="Arial" w:hAnsi="Arial" w:cs="Arial"/>
          <w:sz w:val="24"/>
          <w:szCs w:val="24"/>
        </w:rPr>
        <w:t xml:space="preserve"> term of </w:t>
      </w:r>
      <w:r w:rsidR="001D5D6F">
        <w:rPr>
          <w:rFonts w:ascii="Arial" w:hAnsi="Arial" w:cs="Arial"/>
          <w:sz w:val="24"/>
          <w:szCs w:val="24"/>
        </w:rPr>
        <w:t xml:space="preserve">this </w:t>
      </w:r>
      <w:r w:rsidR="00FA1F09">
        <w:rPr>
          <w:rFonts w:ascii="Arial" w:hAnsi="Arial" w:cs="Arial"/>
          <w:sz w:val="24"/>
          <w:szCs w:val="24"/>
        </w:rPr>
        <w:t xml:space="preserve">council </w:t>
      </w:r>
      <w:r w:rsidR="007244F2">
        <w:rPr>
          <w:rFonts w:ascii="Arial" w:hAnsi="Arial" w:cs="Arial"/>
          <w:sz w:val="24"/>
          <w:szCs w:val="24"/>
        </w:rPr>
        <w:t xml:space="preserve">in this strategic </w:t>
      </w:r>
      <w:r w:rsidR="00DE73A0">
        <w:rPr>
          <w:rFonts w:ascii="Arial" w:hAnsi="Arial" w:cs="Arial"/>
          <w:sz w:val="24"/>
          <w:szCs w:val="24"/>
        </w:rPr>
        <w:t>priority</w:t>
      </w:r>
      <w:r w:rsidR="007244F2">
        <w:rPr>
          <w:rFonts w:ascii="Arial" w:hAnsi="Arial" w:cs="Arial"/>
          <w:sz w:val="24"/>
          <w:szCs w:val="24"/>
        </w:rPr>
        <w:t xml:space="preserve"> </w:t>
      </w:r>
      <w:r w:rsidR="00FA1F09">
        <w:rPr>
          <w:rFonts w:ascii="Arial" w:hAnsi="Arial" w:cs="Arial"/>
          <w:sz w:val="24"/>
          <w:szCs w:val="24"/>
        </w:rPr>
        <w:t xml:space="preserve">is </w:t>
      </w:r>
      <w:r w:rsidR="001D5D6F">
        <w:rPr>
          <w:rFonts w:ascii="Arial" w:hAnsi="Arial" w:cs="Arial"/>
          <w:sz w:val="24"/>
          <w:szCs w:val="24"/>
        </w:rPr>
        <w:t xml:space="preserve">tied </w:t>
      </w:r>
      <w:r w:rsidR="00F50F1E">
        <w:rPr>
          <w:rFonts w:ascii="Arial" w:hAnsi="Arial" w:cs="Arial"/>
          <w:sz w:val="24"/>
          <w:szCs w:val="24"/>
        </w:rPr>
        <w:t xml:space="preserve">to transportation. </w:t>
      </w:r>
    </w:p>
    <w:p w14:paraId="12D6FE99" w14:textId="21D6974B" w:rsidR="001D4A58" w:rsidRPr="003B12B3" w:rsidRDefault="001D4A58" w:rsidP="00465AED">
      <w:pPr>
        <w:rPr>
          <w:rFonts w:ascii="Arial" w:hAnsi="Arial" w:cs="Arial"/>
          <w:b/>
          <w:bCs/>
          <w:sz w:val="24"/>
          <w:szCs w:val="24"/>
          <w:u w:val="single"/>
        </w:rPr>
      </w:pPr>
      <w:r w:rsidRPr="003B12B3">
        <w:rPr>
          <w:rFonts w:ascii="Arial" w:hAnsi="Arial" w:cs="Arial"/>
          <w:b/>
          <w:bCs/>
          <w:sz w:val="24"/>
          <w:szCs w:val="24"/>
          <w:u w:val="single"/>
        </w:rPr>
        <w:t>Objectives in support of this strategy:</w:t>
      </w:r>
    </w:p>
    <w:p w14:paraId="3FCA77D8" w14:textId="77777777" w:rsidR="00B811A5" w:rsidRPr="00D85D9A" w:rsidRDefault="00B811A5" w:rsidP="00B811A5">
      <w:pPr>
        <w:pStyle w:val="ListParagraph"/>
        <w:numPr>
          <w:ilvl w:val="0"/>
          <w:numId w:val="3"/>
        </w:numPr>
        <w:rPr>
          <w:rFonts w:ascii="Arial" w:hAnsi="Arial" w:cs="Arial"/>
          <w:sz w:val="24"/>
          <w:szCs w:val="24"/>
        </w:rPr>
      </w:pPr>
      <w:r w:rsidRPr="00D85D9A">
        <w:rPr>
          <w:rFonts w:ascii="Arial" w:hAnsi="Arial" w:cs="Arial"/>
          <w:sz w:val="24"/>
          <w:szCs w:val="24"/>
        </w:rPr>
        <w:t>Enhanc</w:t>
      </w:r>
      <w:r>
        <w:rPr>
          <w:rFonts w:ascii="Arial" w:hAnsi="Arial" w:cs="Arial"/>
          <w:sz w:val="24"/>
          <w:szCs w:val="24"/>
        </w:rPr>
        <w:t>e</w:t>
      </w:r>
      <w:r w:rsidRPr="00D85D9A">
        <w:rPr>
          <w:rFonts w:ascii="Arial" w:hAnsi="Arial" w:cs="Arial"/>
          <w:sz w:val="24"/>
          <w:szCs w:val="24"/>
        </w:rPr>
        <w:t xml:space="preserve"> collaboration with the Township of Frontenac Islands and the Province of Ontario on ferry services</w:t>
      </w:r>
      <w:r>
        <w:rPr>
          <w:rFonts w:ascii="Arial" w:hAnsi="Arial" w:cs="Arial"/>
          <w:sz w:val="24"/>
          <w:szCs w:val="24"/>
        </w:rPr>
        <w:t>.</w:t>
      </w:r>
    </w:p>
    <w:p w14:paraId="55647C60" w14:textId="77777777" w:rsidR="00B811A5" w:rsidRPr="00D85D9A" w:rsidRDefault="00B811A5" w:rsidP="00B811A5">
      <w:pPr>
        <w:pStyle w:val="ListParagraph"/>
        <w:numPr>
          <w:ilvl w:val="0"/>
          <w:numId w:val="3"/>
        </w:numPr>
        <w:rPr>
          <w:rFonts w:ascii="Arial" w:hAnsi="Arial" w:cs="Arial"/>
          <w:sz w:val="24"/>
          <w:szCs w:val="24"/>
        </w:rPr>
      </w:pPr>
      <w:r w:rsidRPr="00D85D9A">
        <w:rPr>
          <w:rFonts w:ascii="Arial" w:hAnsi="Arial" w:cs="Arial"/>
          <w:sz w:val="24"/>
          <w:szCs w:val="24"/>
        </w:rPr>
        <w:t>Support member municipalities in their efforts to maintain and improve roads and bridges</w:t>
      </w:r>
      <w:r>
        <w:rPr>
          <w:rFonts w:ascii="Arial" w:hAnsi="Arial" w:cs="Arial"/>
          <w:sz w:val="24"/>
          <w:szCs w:val="24"/>
        </w:rPr>
        <w:t>.</w:t>
      </w:r>
    </w:p>
    <w:p w14:paraId="0B043FBA" w14:textId="77777777" w:rsidR="00B811A5" w:rsidRPr="00D85D9A" w:rsidRDefault="00B811A5" w:rsidP="00B811A5">
      <w:pPr>
        <w:pStyle w:val="ListParagraph"/>
        <w:numPr>
          <w:ilvl w:val="0"/>
          <w:numId w:val="3"/>
        </w:numPr>
        <w:rPr>
          <w:rFonts w:ascii="Arial" w:hAnsi="Arial" w:cs="Arial"/>
          <w:sz w:val="24"/>
          <w:szCs w:val="24"/>
        </w:rPr>
      </w:pPr>
      <w:r w:rsidRPr="00D85D9A">
        <w:rPr>
          <w:rFonts w:ascii="Arial" w:hAnsi="Arial" w:cs="Arial"/>
          <w:sz w:val="24"/>
          <w:szCs w:val="24"/>
        </w:rPr>
        <w:t>Develop strategies to improve regional transportation connectivity and accessibility</w:t>
      </w:r>
      <w:r>
        <w:rPr>
          <w:rFonts w:ascii="Arial" w:hAnsi="Arial" w:cs="Arial"/>
          <w:sz w:val="24"/>
          <w:szCs w:val="24"/>
        </w:rPr>
        <w:t>.</w:t>
      </w:r>
    </w:p>
    <w:p w14:paraId="2CD63750" w14:textId="4B1B6172" w:rsidR="001D4A58" w:rsidRPr="003B12B3" w:rsidRDefault="001D4A58" w:rsidP="001D4A58">
      <w:pPr>
        <w:rPr>
          <w:rFonts w:ascii="Arial" w:hAnsi="Arial" w:cs="Arial"/>
          <w:b/>
          <w:bCs/>
          <w:sz w:val="24"/>
          <w:szCs w:val="24"/>
          <w:u w:val="single"/>
        </w:rPr>
      </w:pPr>
      <w:r w:rsidRPr="003B12B3">
        <w:rPr>
          <w:rFonts w:ascii="Arial" w:hAnsi="Arial" w:cs="Arial"/>
          <w:b/>
          <w:bCs/>
          <w:sz w:val="24"/>
          <w:szCs w:val="24"/>
          <w:u w:val="single"/>
        </w:rPr>
        <w:t>Direction for Development of Operational Plans:</w:t>
      </w:r>
    </w:p>
    <w:p w14:paraId="76611634" w14:textId="5F15D892" w:rsidR="001D4A58" w:rsidRDefault="00C67FCB" w:rsidP="001D4A58">
      <w:pPr>
        <w:pStyle w:val="ListParagraph"/>
        <w:numPr>
          <w:ilvl w:val="0"/>
          <w:numId w:val="7"/>
        </w:numPr>
        <w:rPr>
          <w:rFonts w:ascii="Arial" w:hAnsi="Arial" w:cs="Arial"/>
          <w:sz w:val="24"/>
          <w:szCs w:val="24"/>
        </w:rPr>
      </w:pPr>
      <w:r>
        <w:rPr>
          <w:rFonts w:ascii="Arial" w:hAnsi="Arial" w:cs="Arial"/>
          <w:sz w:val="24"/>
          <w:szCs w:val="24"/>
        </w:rPr>
        <w:t xml:space="preserve">In supporting ferry service to the </w:t>
      </w:r>
      <w:r w:rsidR="003C2B90">
        <w:rPr>
          <w:rFonts w:ascii="Arial" w:hAnsi="Arial" w:cs="Arial"/>
          <w:sz w:val="24"/>
          <w:szCs w:val="24"/>
        </w:rPr>
        <w:t xml:space="preserve">islands, it is understood that the ferry asset is owned by Ontario’s Ministry of Transportation, is governed by Transport Canada and </w:t>
      </w:r>
      <w:r w:rsidR="008648C2">
        <w:rPr>
          <w:rFonts w:ascii="Arial" w:hAnsi="Arial" w:cs="Arial"/>
          <w:sz w:val="24"/>
          <w:szCs w:val="24"/>
        </w:rPr>
        <w:t>its daily operations a</w:t>
      </w:r>
      <w:r w:rsidR="00E04332">
        <w:rPr>
          <w:rFonts w:ascii="Arial" w:hAnsi="Arial" w:cs="Arial"/>
          <w:sz w:val="24"/>
          <w:szCs w:val="24"/>
        </w:rPr>
        <w:t xml:space="preserve">nd collection of fees are handled by Frontenac County. </w:t>
      </w:r>
    </w:p>
    <w:p w14:paraId="30389B35" w14:textId="487B774B" w:rsidR="00C57530" w:rsidRDefault="00525CE9" w:rsidP="001D4A58">
      <w:pPr>
        <w:pStyle w:val="ListParagraph"/>
        <w:numPr>
          <w:ilvl w:val="0"/>
          <w:numId w:val="7"/>
        </w:numPr>
        <w:rPr>
          <w:rFonts w:ascii="Arial" w:hAnsi="Arial" w:cs="Arial"/>
          <w:sz w:val="24"/>
          <w:szCs w:val="24"/>
        </w:rPr>
      </w:pPr>
      <w:r>
        <w:rPr>
          <w:rFonts w:ascii="Arial" w:hAnsi="Arial" w:cs="Arial"/>
          <w:sz w:val="24"/>
          <w:szCs w:val="24"/>
        </w:rPr>
        <w:t xml:space="preserve">The County </w:t>
      </w:r>
      <w:r w:rsidR="00B55884">
        <w:rPr>
          <w:rFonts w:ascii="Arial" w:hAnsi="Arial" w:cs="Arial"/>
          <w:sz w:val="24"/>
          <w:szCs w:val="24"/>
        </w:rPr>
        <w:t>can continue supporting</w:t>
      </w:r>
      <w:r w:rsidR="00A37BB4">
        <w:rPr>
          <w:rFonts w:ascii="Arial" w:hAnsi="Arial" w:cs="Arial"/>
          <w:sz w:val="24"/>
          <w:szCs w:val="24"/>
        </w:rPr>
        <w:t xml:space="preserve"> the Township of Frontenac Islands to </w:t>
      </w:r>
      <w:r w:rsidR="004B7E60">
        <w:rPr>
          <w:rFonts w:ascii="Arial" w:hAnsi="Arial" w:cs="Arial"/>
          <w:sz w:val="24"/>
          <w:szCs w:val="24"/>
        </w:rPr>
        <w:t xml:space="preserve">ensure </w:t>
      </w:r>
      <w:r w:rsidR="00C57530">
        <w:rPr>
          <w:rFonts w:ascii="Arial" w:hAnsi="Arial" w:cs="Arial"/>
          <w:sz w:val="24"/>
          <w:szCs w:val="24"/>
        </w:rPr>
        <w:t>they have a platform</w:t>
      </w:r>
      <w:r w:rsidR="00E05A3D">
        <w:rPr>
          <w:rFonts w:ascii="Arial" w:hAnsi="Arial" w:cs="Arial"/>
          <w:sz w:val="24"/>
          <w:szCs w:val="24"/>
        </w:rPr>
        <w:t xml:space="preserve"> by which their </w:t>
      </w:r>
      <w:r w:rsidR="00C62132">
        <w:rPr>
          <w:rFonts w:ascii="Arial" w:hAnsi="Arial" w:cs="Arial"/>
          <w:sz w:val="24"/>
          <w:szCs w:val="24"/>
        </w:rPr>
        <w:t>priorities</w:t>
      </w:r>
      <w:r w:rsidR="00E05A3D">
        <w:rPr>
          <w:rFonts w:ascii="Arial" w:hAnsi="Arial" w:cs="Arial"/>
          <w:sz w:val="24"/>
          <w:szCs w:val="24"/>
        </w:rPr>
        <w:t xml:space="preserve"> and funding requests are openly conveyed to the </w:t>
      </w:r>
      <w:r w:rsidR="00735919">
        <w:rPr>
          <w:rFonts w:ascii="Arial" w:hAnsi="Arial" w:cs="Arial"/>
          <w:sz w:val="24"/>
          <w:szCs w:val="24"/>
        </w:rPr>
        <w:t xml:space="preserve">appropriate provincial and federal government agencies. </w:t>
      </w:r>
    </w:p>
    <w:p w14:paraId="3E91F042" w14:textId="053299BB" w:rsidR="00C62132" w:rsidRDefault="00834988" w:rsidP="001D4A58">
      <w:pPr>
        <w:pStyle w:val="ListParagraph"/>
        <w:numPr>
          <w:ilvl w:val="0"/>
          <w:numId w:val="7"/>
        </w:numPr>
        <w:rPr>
          <w:rFonts w:ascii="Arial" w:hAnsi="Arial" w:cs="Arial"/>
          <w:sz w:val="24"/>
          <w:szCs w:val="24"/>
        </w:rPr>
      </w:pPr>
      <w:r>
        <w:rPr>
          <w:rFonts w:ascii="Arial" w:hAnsi="Arial" w:cs="Arial"/>
          <w:sz w:val="24"/>
          <w:szCs w:val="24"/>
        </w:rPr>
        <w:t xml:space="preserve">To ensure </w:t>
      </w:r>
      <w:r w:rsidR="001327C7">
        <w:rPr>
          <w:rFonts w:ascii="Arial" w:hAnsi="Arial" w:cs="Arial"/>
          <w:sz w:val="24"/>
          <w:szCs w:val="24"/>
        </w:rPr>
        <w:t xml:space="preserve">that </w:t>
      </w:r>
      <w:r w:rsidR="00615257">
        <w:rPr>
          <w:rFonts w:ascii="Arial" w:hAnsi="Arial" w:cs="Arial"/>
          <w:sz w:val="24"/>
          <w:szCs w:val="24"/>
        </w:rPr>
        <w:t xml:space="preserve">county-wide </w:t>
      </w:r>
      <w:r w:rsidR="000F7F49">
        <w:rPr>
          <w:rFonts w:ascii="Arial" w:hAnsi="Arial" w:cs="Arial"/>
          <w:sz w:val="24"/>
          <w:szCs w:val="24"/>
        </w:rPr>
        <w:t>roads and bridges</w:t>
      </w:r>
      <w:r w:rsidR="00615257">
        <w:rPr>
          <w:rFonts w:ascii="Arial" w:hAnsi="Arial" w:cs="Arial"/>
          <w:sz w:val="24"/>
          <w:szCs w:val="24"/>
        </w:rPr>
        <w:t xml:space="preserve"> maintain their current level of service,</w:t>
      </w:r>
      <w:r w:rsidR="00A04A06">
        <w:rPr>
          <w:rFonts w:ascii="Arial" w:hAnsi="Arial" w:cs="Arial"/>
          <w:sz w:val="24"/>
          <w:szCs w:val="24"/>
        </w:rPr>
        <w:t xml:space="preserve"> the County should explore opportunities</w:t>
      </w:r>
      <w:r w:rsidR="00DC6042">
        <w:rPr>
          <w:rFonts w:ascii="Arial" w:hAnsi="Arial" w:cs="Arial"/>
          <w:sz w:val="24"/>
          <w:szCs w:val="24"/>
        </w:rPr>
        <w:t xml:space="preserve"> for partnership with the townships to unlock </w:t>
      </w:r>
      <w:r w:rsidR="004F1F98">
        <w:rPr>
          <w:rFonts w:ascii="Arial" w:hAnsi="Arial" w:cs="Arial"/>
          <w:sz w:val="24"/>
          <w:szCs w:val="24"/>
        </w:rPr>
        <w:t xml:space="preserve">provincial and federal </w:t>
      </w:r>
      <w:r w:rsidR="0071523E">
        <w:rPr>
          <w:rFonts w:ascii="Arial" w:hAnsi="Arial" w:cs="Arial"/>
          <w:sz w:val="24"/>
          <w:szCs w:val="24"/>
        </w:rPr>
        <w:t>infrastructure</w:t>
      </w:r>
      <w:r w:rsidR="004F1F98">
        <w:rPr>
          <w:rFonts w:ascii="Arial" w:hAnsi="Arial" w:cs="Arial"/>
          <w:sz w:val="24"/>
          <w:szCs w:val="24"/>
        </w:rPr>
        <w:t xml:space="preserve"> funding. </w:t>
      </w:r>
    </w:p>
    <w:p w14:paraId="4B5CD2D1" w14:textId="69D8F968" w:rsidR="00E05278" w:rsidRDefault="00C945B6" w:rsidP="001D4A58">
      <w:pPr>
        <w:pStyle w:val="ListParagraph"/>
        <w:numPr>
          <w:ilvl w:val="0"/>
          <w:numId w:val="7"/>
        </w:numPr>
        <w:rPr>
          <w:rFonts w:ascii="Arial" w:hAnsi="Arial" w:cs="Arial"/>
          <w:sz w:val="24"/>
          <w:szCs w:val="24"/>
        </w:rPr>
      </w:pPr>
      <w:r>
        <w:rPr>
          <w:rFonts w:ascii="Arial" w:hAnsi="Arial" w:cs="Arial"/>
          <w:sz w:val="24"/>
          <w:szCs w:val="24"/>
        </w:rPr>
        <w:t xml:space="preserve">The County </w:t>
      </w:r>
      <w:r w:rsidR="00DF54F5">
        <w:rPr>
          <w:rFonts w:ascii="Arial" w:hAnsi="Arial" w:cs="Arial"/>
          <w:sz w:val="24"/>
          <w:szCs w:val="24"/>
        </w:rPr>
        <w:t xml:space="preserve">will ensure that </w:t>
      </w:r>
      <w:r w:rsidR="00287D66">
        <w:rPr>
          <w:rFonts w:ascii="Arial" w:hAnsi="Arial" w:cs="Arial"/>
          <w:sz w:val="24"/>
          <w:szCs w:val="24"/>
        </w:rPr>
        <w:t xml:space="preserve">residents are empowered to share their thoughts, opinions and ideas to better regional transportation connectivity and </w:t>
      </w:r>
      <w:r w:rsidR="006571D7">
        <w:rPr>
          <w:rFonts w:ascii="Arial" w:hAnsi="Arial" w:cs="Arial"/>
          <w:sz w:val="24"/>
          <w:szCs w:val="24"/>
        </w:rPr>
        <w:t xml:space="preserve">accessibility. The County will also strengthen </w:t>
      </w:r>
      <w:r w:rsidR="006571D7" w:rsidRPr="006571D7">
        <w:rPr>
          <w:rFonts w:ascii="Arial" w:hAnsi="Arial" w:cs="Arial"/>
          <w:sz w:val="24"/>
          <w:szCs w:val="24"/>
        </w:rPr>
        <w:t>coordination and communication between transportation service providers and local governments</w:t>
      </w:r>
      <w:r w:rsidR="006571D7">
        <w:rPr>
          <w:rFonts w:ascii="Arial" w:hAnsi="Arial" w:cs="Arial"/>
          <w:sz w:val="24"/>
          <w:szCs w:val="24"/>
        </w:rPr>
        <w:t>.</w:t>
      </w:r>
    </w:p>
    <w:p w14:paraId="0E3BD1DF" w14:textId="3C6D55B4" w:rsidR="001D4A58" w:rsidRDefault="001D4A58" w:rsidP="001D4A58">
      <w:pPr>
        <w:rPr>
          <w:rFonts w:ascii="Arial" w:hAnsi="Arial" w:cs="Arial"/>
          <w:sz w:val="24"/>
          <w:szCs w:val="24"/>
        </w:rPr>
      </w:pPr>
      <w:r>
        <w:rPr>
          <w:rFonts w:ascii="Arial" w:hAnsi="Arial" w:cs="Arial"/>
          <w:sz w:val="24"/>
          <w:szCs w:val="24"/>
        </w:rPr>
        <w:br w:type="page"/>
      </w:r>
    </w:p>
    <w:p w14:paraId="1F5F4EA9" w14:textId="37C7B404" w:rsidR="00FF32EA" w:rsidRDefault="00FF32EA" w:rsidP="00FF32EA">
      <w:pPr>
        <w:pBdr>
          <w:bottom w:val="single" w:sz="6" w:space="1" w:color="auto"/>
        </w:pBdr>
        <w:rPr>
          <w:rFonts w:ascii="Arial" w:hAnsi="Arial" w:cs="Arial"/>
          <w:sz w:val="28"/>
          <w:szCs w:val="28"/>
        </w:rPr>
      </w:pPr>
      <w:r>
        <w:rPr>
          <w:rFonts w:ascii="Arial" w:hAnsi="Arial" w:cs="Arial"/>
          <w:sz w:val="28"/>
          <w:szCs w:val="28"/>
        </w:rPr>
        <w:t>2</w:t>
      </w:r>
      <w:r w:rsidRPr="00D85D9A">
        <w:rPr>
          <w:rFonts w:ascii="Arial" w:hAnsi="Arial" w:cs="Arial"/>
          <w:sz w:val="28"/>
          <w:szCs w:val="28"/>
        </w:rPr>
        <w:t>. Contribute to the Progress of Sustainable Economic Growth and Prosperity Throughout the County</w:t>
      </w:r>
    </w:p>
    <w:p w14:paraId="712EB410" w14:textId="017AD0D1" w:rsidR="00BE3A86" w:rsidRDefault="00482369" w:rsidP="00B54201">
      <w:pPr>
        <w:rPr>
          <w:rFonts w:ascii="Arial" w:hAnsi="Arial" w:cs="Arial"/>
          <w:sz w:val="24"/>
          <w:szCs w:val="24"/>
        </w:rPr>
      </w:pPr>
      <w:r>
        <w:rPr>
          <w:rFonts w:ascii="Arial" w:hAnsi="Arial" w:cs="Arial"/>
          <w:sz w:val="24"/>
          <w:szCs w:val="24"/>
        </w:rPr>
        <w:t xml:space="preserve">As the second pillar for establishing a strong foundation by which to guide the county’s </w:t>
      </w:r>
      <w:r w:rsidR="00260AF1">
        <w:rPr>
          <w:rFonts w:ascii="Arial" w:hAnsi="Arial" w:cs="Arial"/>
          <w:sz w:val="24"/>
          <w:szCs w:val="24"/>
        </w:rPr>
        <w:t xml:space="preserve">priorities during this term of council, </w:t>
      </w:r>
      <w:r w:rsidR="00161F5A">
        <w:rPr>
          <w:rFonts w:ascii="Arial" w:hAnsi="Arial" w:cs="Arial"/>
          <w:sz w:val="24"/>
          <w:szCs w:val="24"/>
        </w:rPr>
        <w:t>th</w:t>
      </w:r>
      <w:r w:rsidR="00A16DEF">
        <w:rPr>
          <w:rFonts w:ascii="Arial" w:hAnsi="Arial" w:cs="Arial"/>
          <w:sz w:val="24"/>
          <w:szCs w:val="24"/>
        </w:rPr>
        <w:t>is strategic priority focuses on</w:t>
      </w:r>
      <w:r w:rsidR="00AB6339">
        <w:rPr>
          <w:rFonts w:ascii="Arial" w:hAnsi="Arial" w:cs="Arial"/>
          <w:sz w:val="24"/>
          <w:szCs w:val="24"/>
        </w:rPr>
        <w:t xml:space="preserve"> strengthening collaboration </w:t>
      </w:r>
      <w:r w:rsidR="002C2BF8">
        <w:rPr>
          <w:rFonts w:ascii="Arial" w:hAnsi="Arial" w:cs="Arial"/>
          <w:sz w:val="24"/>
          <w:szCs w:val="24"/>
        </w:rPr>
        <w:t>between</w:t>
      </w:r>
      <w:r w:rsidR="00AB6339">
        <w:rPr>
          <w:rFonts w:ascii="Arial" w:hAnsi="Arial" w:cs="Arial"/>
          <w:sz w:val="24"/>
          <w:szCs w:val="24"/>
        </w:rPr>
        <w:t xml:space="preserve"> regional and sub-regional levels of government to </w:t>
      </w:r>
      <w:r w:rsidR="000374C5">
        <w:rPr>
          <w:rFonts w:ascii="Arial" w:hAnsi="Arial" w:cs="Arial"/>
          <w:sz w:val="24"/>
          <w:szCs w:val="24"/>
        </w:rPr>
        <w:t xml:space="preserve">ensure economic prosperity </w:t>
      </w:r>
      <w:r w:rsidR="00DE1BD5">
        <w:rPr>
          <w:rFonts w:ascii="Arial" w:hAnsi="Arial" w:cs="Arial"/>
          <w:sz w:val="24"/>
          <w:szCs w:val="24"/>
        </w:rPr>
        <w:t xml:space="preserve">through </w:t>
      </w:r>
      <w:r w:rsidR="00051306">
        <w:rPr>
          <w:rFonts w:ascii="Arial" w:hAnsi="Arial" w:cs="Arial"/>
          <w:sz w:val="24"/>
          <w:szCs w:val="24"/>
        </w:rPr>
        <w:t xml:space="preserve">collaborative efforts focused on </w:t>
      </w:r>
      <w:r w:rsidR="00BE3A86">
        <w:rPr>
          <w:rFonts w:ascii="Arial" w:hAnsi="Arial" w:cs="Arial"/>
          <w:sz w:val="24"/>
          <w:szCs w:val="24"/>
        </w:rPr>
        <w:t>business</w:t>
      </w:r>
      <w:r w:rsidR="00051306">
        <w:rPr>
          <w:rFonts w:ascii="Arial" w:hAnsi="Arial" w:cs="Arial"/>
          <w:sz w:val="24"/>
          <w:szCs w:val="24"/>
        </w:rPr>
        <w:t xml:space="preserve"> retention, expansion</w:t>
      </w:r>
      <w:r w:rsidR="00940CF1">
        <w:rPr>
          <w:rFonts w:ascii="Arial" w:hAnsi="Arial" w:cs="Arial"/>
          <w:sz w:val="24"/>
          <w:szCs w:val="24"/>
        </w:rPr>
        <w:t xml:space="preserve"> and attraction, while ensuring </w:t>
      </w:r>
      <w:r w:rsidR="00BE3A86">
        <w:rPr>
          <w:rFonts w:ascii="Arial" w:hAnsi="Arial" w:cs="Arial"/>
          <w:sz w:val="24"/>
          <w:szCs w:val="24"/>
        </w:rPr>
        <w:t xml:space="preserve">businesses have access to </w:t>
      </w:r>
      <w:r w:rsidR="007F06A6">
        <w:rPr>
          <w:rFonts w:ascii="Arial" w:hAnsi="Arial" w:cs="Arial"/>
          <w:sz w:val="24"/>
          <w:szCs w:val="24"/>
        </w:rPr>
        <w:t xml:space="preserve">workforce development tools and initiatives </w:t>
      </w:r>
      <w:r w:rsidR="007F06A6" w:rsidRPr="003B12B3">
        <w:rPr>
          <w:rFonts w:ascii="Arial" w:hAnsi="Arial" w:cs="Arial"/>
          <w:sz w:val="24"/>
          <w:szCs w:val="24"/>
        </w:rPr>
        <w:t>to create job opportunities and retain talent</w:t>
      </w:r>
      <w:r w:rsidR="007F06A6">
        <w:rPr>
          <w:rFonts w:ascii="Arial" w:hAnsi="Arial" w:cs="Arial"/>
          <w:sz w:val="24"/>
          <w:szCs w:val="24"/>
        </w:rPr>
        <w:t>.</w:t>
      </w:r>
    </w:p>
    <w:p w14:paraId="5B8CE1E4" w14:textId="3300B6ED" w:rsidR="00BE3A86" w:rsidRDefault="00DF5E12" w:rsidP="00B54201">
      <w:pPr>
        <w:rPr>
          <w:rFonts w:ascii="Arial" w:hAnsi="Arial" w:cs="Arial"/>
          <w:sz w:val="24"/>
          <w:szCs w:val="24"/>
        </w:rPr>
      </w:pPr>
      <w:r>
        <w:rPr>
          <w:rFonts w:ascii="Arial" w:hAnsi="Arial" w:cs="Arial"/>
          <w:sz w:val="24"/>
          <w:szCs w:val="24"/>
        </w:rPr>
        <w:t>Progressing sustainable economic growth</w:t>
      </w:r>
      <w:r w:rsidR="008E181B">
        <w:rPr>
          <w:rFonts w:ascii="Arial" w:hAnsi="Arial" w:cs="Arial"/>
          <w:sz w:val="24"/>
          <w:szCs w:val="24"/>
        </w:rPr>
        <w:t xml:space="preserve"> and </w:t>
      </w:r>
      <w:r w:rsidR="007F6FB1">
        <w:rPr>
          <w:rFonts w:ascii="Arial" w:hAnsi="Arial" w:cs="Arial"/>
          <w:sz w:val="24"/>
          <w:szCs w:val="24"/>
        </w:rPr>
        <w:t>developing</w:t>
      </w:r>
      <w:r w:rsidR="008E181B">
        <w:rPr>
          <w:rFonts w:ascii="Arial" w:hAnsi="Arial" w:cs="Arial"/>
          <w:sz w:val="24"/>
          <w:szCs w:val="24"/>
        </w:rPr>
        <w:t xml:space="preserve"> </w:t>
      </w:r>
      <w:r w:rsidR="003A10DA">
        <w:rPr>
          <w:rFonts w:ascii="Arial" w:hAnsi="Arial" w:cs="Arial"/>
          <w:sz w:val="24"/>
          <w:szCs w:val="24"/>
        </w:rPr>
        <w:t xml:space="preserve">relevant regional tools and policies </w:t>
      </w:r>
      <w:r w:rsidR="00653175">
        <w:rPr>
          <w:rFonts w:ascii="Arial" w:hAnsi="Arial" w:cs="Arial"/>
          <w:sz w:val="24"/>
          <w:szCs w:val="24"/>
        </w:rPr>
        <w:t>in partnership with townships</w:t>
      </w:r>
      <w:r>
        <w:rPr>
          <w:rFonts w:ascii="Arial" w:hAnsi="Arial" w:cs="Arial"/>
          <w:sz w:val="24"/>
          <w:szCs w:val="24"/>
        </w:rPr>
        <w:t xml:space="preserve"> </w:t>
      </w:r>
      <w:r w:rsidR="00DC3C74">
        <w:rPr>
          <w:rFonts w:ascii="Arial" w:hAnsi="Arial" w:cs="Arial"/>
          <w:sz w:val="24"/>
          <w:szCs w:val="24"/>
        </w:rPr>
        <w:t>will help</w:t>
      </w:r>
      <w:r w:rsidR="009D2A2A">
        <w:rPr>
          <w:rFonts w:ascii="Arial" w:hAnsi="Arial" w:cs="Arial"/>
          <w:sz w:val="24"/>
          <w:szCs w:val="24"/>
        </w:rPr>
        <w:t xml:space="preserve"> improve and sustain the villages and hamlets across the region</w:t>
      </w:r>
      <w:r w:rsidR="00D0338F">
        <w:rPr>
          <w:rFonts w:ascii="Arial" w:hAnsi="Arial" w:cs="Arial"/>
          <w:sz w:val="24"/>
          <w:szCs w:val="24"/>
        </w:rPr>
        <w:t xml:space="preserve">. </w:t>
      </w:r>
    </w:p>
    <w:p w14:paraId="26597453" w14:textId="75DB83C7" w:rsidR="00FF32EA" w:rsidRDefault="007503D6" w:rsidP="00FF32EA">
      <w:pPr>
        <w:rPr>
          <w:rFonts w:ascii="Arial" w:hAnsi="Arial" w:cs="Arial"/>
          <w:sz w:val="28"/>
          <w:szCs w:val="28"/>
        </w:rPr>
      </w:pPr>
      <w:r>
        <w:rPr>
          <w:rFonts w:ascii="Arial" w:hAnsi="Arial" w:cs="Arial"/>
          <w:sz w:val="24"/>
          <w:szCs w:val="24"/>
        </w:rPr>
        <w:t>T</w:t>
      </w:r>
      <w:r w:rsidR="00AF7215">
        <w:rPr>
          <w:rFonts w:ascii="Arial" w:hAnsi="Arial" w:cs="Arial"/>
          <w:sz w:val="24"/>
          <w:szCs w:val="24"/>
        </w:rPr>
        <w:t>he</w:t>
      </w:r>
      <w:r>
        <w:rPr>
          <w:rFonts w:ascii="Arial" w:hAnsi="Arial" w:cs="Arial"/>
          <w:sz w:val="24"/>
          <w:szCs w:val="24"/>
        </w:rPr>
        <w:t xml:space="preserve"> </w:t>
      </w:r>
      <w:r w:rsidR="007A70DB">
        <w:rPr>
          <w:rFonts w:ascii="Arial" w:hAnsi="Arial" w:cs="Arial"/>
          <w:sz w:val="24"/>
          <w:szCs w:val="24"/>
        </w:rPr>
        <w:t>C</w:t>
      </w:r>
      <w:r w:rsidR="007E41DE">
        <w:rPr>
          <w:rFonts w:ascii="Arial" w:hAnsi="Arial" w:cs="Arial"/>
          <w:sz w:val="24"/>
          <w:szCs w:val="24"/>
        </w:rPr>
        <w:t>ounty</w:t>
      </w:r>
      <w:r w:rsidR="00A92A1A">
        <w:rPr>
          <w:rFonts w:ascii="Arial" w:hAnsi="Arial" w:cs="Arial"/>
          <w:sz w:val="24"/>
          <w:szCs w:val="24"/>
        </w:rPr>
        <w:t>, in collaboration with townships</w:t>
      </w:r>
      <w:r w:rsidR="00AF7215">
        <w:rPr>
          <w:rFonts w:ascii="Arial" w:hAnsi="Arial" w:cs="Arial"/>
          <w:sz w:val="24"/>
          <w:szCs w:val="24"/>
        </w:rPr>
        <w:t>,</w:t>
      </w:r>
      <w:r w:rsidR="007E41DE">
        <w:rPr>
          <w:rFonts w:ascii="Arial" w:hAnsi="Arial" w:cs="Arial"/>
          <w:sz w:val="24"/>
          <w:szCs w:val="24"/>
        </w:rPr>
        <w:t xml:space="preserve"> </w:t>
      </w:r>
      <w:r w:rsidR="00A92A1A">
        <w:rPr>
          <w:rFonts w:ascii="Arial" w:hAnsi="Arial" w:cs="Arial"/>
          <w:sz w:val="24"/>
          <w:szCs w:val="24"/>
        </w:rPr>
        <w:t>must develop new policies</w:t>
      </w:r>
      <w:r w:rsidR="007E41DE">
        <w:rPr>
          <w:rFonts w:ascii="Arial" w:hAnsi="Arial" w:cs="Arial"/>
          <w:sz w:val="24"/>
          <w:szCs w:val="24"/>
        </w:rPr>
        <w:t xml:space="preserve"> </w:t>
      </w:r>
      <w:r w:rsidR="0051630E">
        <w:rPr>
          <w:rFonts w:ascii="Arial" w:hAnsi="Arial" w:cs="Arial"/>
          <w:sz w:val="24"/>
          <w:szCs w:val="24"/>
        </w:rPr>
        <w:t xml:space="preserve">that </w:t>
      </w:r>
      <w:r w:rsidR="005A2731">
        <w:rPr>
          <w:rFonts w:ascii="Arial" w:hAnsi="Arial" w:cs="Arial"/>
          <w:sz w:val="24"/>
          <w:szCs w:val="24"/>
        </w:rPr>
        <w:t>increase</w:t>
      </w:r>
      <w:r w:rsidR="0051630E">
        <w:rPr>
          <w:rFonts w:ascii="Arial" w:hAnsi="Arial" w:cs="Arial"/>
          <w:sz w:val="24"/>
          <w:szCs w:val="24"/>
        </w:rPr>
        <w:t xml:space="preserve"> </w:t>
      </w:r>
      <w:r w:rsidR="00EF1B47">
        <w:rPr>
          <w:rFonts w:ascii="Arial" w:hAnsi="Arial" w:cs="Arial"/>
          <w:sz w:val="24"/>
          <w:szCs w:val="24"/>
        </w:rPr>
        <w:t xml:space="preserve">the </w:t>
      </w:r>
      <w:r w:rsidR="00CC3EA0">
        <w:rPr>
          <w:rFonts w:ascii="Arial" w:hAnsi="Arial" w:cs="Arial"/>
          <w:sz w:val="24"/>
          <w:szCs w:val="24"/>
        </w:rPr>
        <w:t xml:space="preserve">number and variety of </w:t>
      </w:r>
      <w:r w:rsidR="0051630E">
        <w:rPr>
          <w:rFonts w:ascii="Arial" w:hAnsi="Arial" w:cs="Arial"/>
          <w:sz w:val="24"/>
          <w:szCs w:val="24"/>
        </w:rPr>
        <w:t>housing stock</w:t>
      </w:r>
      <w:r w:rsidR="005A2731">
        <w:rPr>
          <w:rFonts w:ascii="Arial" w:hAnsi="Arial" w:cs="Arial"/>
          <w:sz w:val="24"/>
          <w:szCs w:val="24"/>
        </w:rPr>
        <w:t xml:space="preserve"> </w:t>
      </w:r>
      <w:r w:rsidR="000A14F6">
        <w:rPr>
          <w:rFonts w:ascii="Arial" w:hAnsi="Arial" w:cs="Arial"/>
          <w:sz w:val="24"/>
          <w:szCs w:val="24"/>
        </w:rPr>
        <w:t>to meet the needs of residents through their various stages of life</w:t>
      </w:r>
      <w:r w:rsidR="00BA0897">
        <w:rPr>
          <w:rFonts w:ascii="Arial" w:hAnsi="Arial" w:cs="Arial"/>
          <w:sz w:val="24"/>
          <w:szCs w:val="24"/>
        </w:rPr>
        <w:t>.</w:t>
      </w:r>
    </w:p>
    <w:p w14:paraId="50D06034" w14:textId="77777777" w:rsidR="00FF32EA" w:rsidRPr="003B12B3" w:rsidRDefault="00FF32EA" w:rsidP="00FF32EA">
      <w:pPr>
        <w:rPr>
          <w:rFonts w:ascii="Arial" w:hAnsi="Arial" w:cs="Arial"/>
          <w:b/>
          <w:bCs/>
          <w:sz w:val="24"/>
          <w:szCs w:val="24"/>
          <w:u w:val="single"/>
        </w:rPr>
      </w:pPr>
      <w:r w:rsidRPr="003B12B3">
        <w:rPr>
          <w:rFonts w:ascii="Arial" w:hAnsi="Arial" w:cs="Arial"/>
          <w:b/>
          <w:bCs/>
          <w:sz w:val="24"/>
          <w:szCs w:val="24"/>
          <w:u w:val="single"/>
        </w:rPr>
        <w:t>Objectives in support of this strategy:</w:t>
      </w:r>
    </w:p>
    <w:p w14:paraId="074D1774" w14:textId="77777777" w:rsidR="00B811A5" w:rsidRPr="00D85D9A" w:rsidRDefault="00B811A5" w:rsidP="00B811A5">
      <w:pPr>
        <w:pStyle w:val="ListParagraph"/>
        <w:numPr>
          <w:ilvl w:val="0"/>
          <w:numId w:val="5"/>
        </w:numPr>
        <w:rPr>
          <w:rFonts w:ascii="Arial" w:hAnsi="Arial" w:cs="Arial"/>
          <w:sz w:val="24"/>
          <w:szCs w:val="24"/>
        </w:rPr>
      </w:pPr>
      <w:r w:rsidRPr="00D85D9A">
        <w:rPr>
          <w:rFonts w:ascii="Arial" w:hAnsi="Arial" w:cs="Arial"/>
          <w:sz w:val="24"/>
          <w:szCs w:val="24"/>
        </w:rPr>
        <w:t>Work with Townships to improve and sustain the villages and hamlets across the region</w:t>
      </w:r>
      <w:r>
        <w:rPr>
          <w:rFonts w:ascii="Arial" w:hAnsi="Arial" w:cs="Arial"/>
          <w:sz w:val="24"/>
          <w:szCs w:val="24"/>
        </w:rPr>
        <w:t>.</w:t>
      </w:r>
    </w:p>
    <w:p w14:paraId="33897DBB" w14:textId="77777777" w:rsidR="00B811A5" w:rsidRPr="00D85D9A" w:rsidRDefault="00B811A5" w:rsidP="00B811A5">
      <w:pPr>
        <w:pStyle w:val="ListParagraph"/>
        <w:numPr>
          <w:ilvl w:val="0"/>
          <w:numId w:val="5"/>
        </w:numPr>
        <w:rPr>
          <w:rFonts w:ascii="Arial" w:hAnsi="Arial" w:cs="Arial"/>
          <w:sz w:val="24"/>
          <w:szCs w:val="24"/>
        </w:rPr>
      </w:pPr>
      <w:r w:rsidRPr="00D85D9A">
        <w:rPr>
          <w:rFonts w:ascii="Arial" w:hAnsi="Arial" w:cs="Arial"/>
          <w:sz w:val="24"/>
          <w:szCs w:val="24"/>
        </w:rPr>
        <w:t>Develop regional tools and policies to support long-term protection of lakes, rivers, and other important environmental features in Frontenac</w:t>
      </w:r>
      <w:r>
        <w:rPr>
          <w:rFonts w:ascii="Arial" w:hAnsi="Arial" w:cs="Arial"/>
          <w:sz w:val="24"/>
          <w:szCs w:val="24"/>
        </w:rPr>
        <w:t>.</w:t>
      </w:r>
    </w:p>
    <w:p w14:paraId="3CA93870" w14:textId="77777777" w:rsidR="00B811A5" w:rsidRPr="00D85D9A" w:rsidRDefault="00B811A5" w:rsidP="00B811A5">
      <w:pPr>
        <w:pStyle w:val="ListParagraph"/>
        <w:numPr>
          <w:ilvl w:val="0"/>
          <w:numId w:val="5"/>
        </w:numPr>
        <w:rPr>
          <w:rFonts w:ascii="Arial" w:hAnsi="Arial" w:cs="Arial"/>
          <w:sz w:val="24"/>
          <w:szCs w:val="24"/>
        </w:rPr>
      </w:pPr>
      <w:r w:rsidRPr="00D85D9A">
        <w:rPr>
          <w:rFonts w:ascii="Arial" w:hAnsi="Arial" w:cs="Arial"/>
          <w:sz w:val="24"/>
          <w:szCs w:val="24"/>
        </w:rPr>
        <w:t>Support different forms of housing such as small apartments, affordable houses, and seniors housing</w:t>
      </w:r>
      <w:r>
        <w:rPr>
          <w:rFonts w:ascii="Arial" w:hAnsi="Arial" w:cs="Arial"/>
          <w:sz w:val="24"/>
          <w:szCs w:val="24"/>
        </w:rPr>
        <w:t>.</w:t>
      </w:r>
    </w:p>
    <w:p w14:paraId="42E701CB" w14:textId="77777777" w:rsidR="00B811A5" w:rsidRPr="00D85D9A" w:rsidRDefault="00B811A5" w:rsidP="00B811A5">
      <w:pPr>
        <w:pStyle w:val="ListParagraph"/>
        <w:numPr>
          <w:ilvl w:val="0"/>
          <w:numId w:val="5"/>
        </w:numPr>
        <w:rPr>
          <w:rFonts w:ascii="Arial" w:hAnsi="Arial" w:cs="Arial"/>
          <w:sz w:val="24"/>
          <w:szCs w:val="24"/>
        </w:rPr>
      </w:pPr>
      <w:r w:rsidRPr="00D85D9A">
        <w:rPr>
          <w:rFonts w:ascii="Arial" w:hAnsi="Arial" w:cs="Arial"/>
          <w:sz w:val="24"/>
          <w:szCs w:val="24"/>
        </w:rPr>
        <w:t>Provid</w:t>
      </w:r>
      <w:r>
        <w:rPr>
          <w:rFonts w:ascii="Arial" w:hAnsi="Arial" w:cs="Arial"/>
          <w:sz w:val="24"/>
          <w:szCs w:val="24"/>
        </w:rPr>
        <w:t>e</w:t>
      </w:r>
      <w:r w:rsidRPr="00D85D9A">
        <w:rPr>
          <w:rFonts w:ascii="Arial" w:hAnsi="Arial" w:cs="Arial"/>
          <w:sz w:val="24"/>
          <w:szCs w:val="24"/>
        </w:rPr>
        <w:t xml:space="preserve"> business support and resources to existing and prospective businesses</w:t>
      </w:r>
      <w:r>
        <w:rPr>
          <w:rFonts w:ascii="Arial" w:hAnsi="Arial" w:cs="Arial"/>
          <w:sz w:val="24"/>
          <w:szCs w:val="24"/>
        </w:rPr>
        <w:t>.</w:t>
      </w:r>
    </w:p>
    <w:p w14:paraId="333CB22C" w14:textId="77777777" w:rsidR="00B811A5" w:rsidRPr="00D85D9A" w:rsidRDefault="00B811A5" w:rsidP="00B811A5">
      <w:pPr>
        <w:pStyle w:val="ListParagraph"/>
        <w:numPr>
          <w:ilvl w:val="0"/>
          <w:numId w:val="5"/>
        </w:numPr>
        <w:rPr>
          <w:rFonts w:ascii="Arial" w:hAnsi="Arial" w:cs="Arial"/>
          <w:sz w:val="24"/>
          <w:szCs w:val="24"/>
        </w:rPr>
      </w:pPr>
      <w:r w:rsidRPr="00D85D9A">
        <w:rPr>
          <w:rFonts w:ascii="Arial" w:hAnsi="Arial" w:cs="Arial"/>
          <w:sz w:val="24"/>
          <w:szCs w:val="24"/>
        </w:rPr>
        <w:t>Attract new investments and businesses to Frontenac County</w:t>
      </w:r>
      <w:r>
        <w:rPr>
          <w:rFonts w:ascii="Arial" w:hAnsi="Arial" w:cs="Arial"/>
          <w:sz w:val="24"/>
          <w:szCs w:val="24"/>
        </w:rPr>
        <w:t>.</w:t>
      </w:r>
    </w:p>
    <w:p w14:paraId="3A8C0B44" w14:textId="77777777" w:rsidR="00B811A5" w:rsidRPr="00D85D9A" w:rsidRDefault="00B811A5" w:rsidP="00B811A5">
      <w:pPr>
        <w:pStyle w:val="ListParagraph"/>
        <w:numPr>
          <w:ilvl w:val="0"/>
          <w:numId w:val="5"/>
        </w:numPr>
        <w:rPr>
          <w:rFonts w:ascii="Arial" w:hAnsi="Arial" w:cs="Arial"/>
          <w:sz w:val="24"/>
          <w:szCs w:val="24"/>
        </w:rPr>
      </w:pPr>
      <w:r w:rsidRPr="00D85D9A">
        <w:rPr>
          <w:rFonts w:ascii="Arial" w:hAnsi="Arial" w:cs="Arial"/>
          <w:sz w:val="24"/>
          <w:szCs w:val="24"/>
        </w:rPr>
        <w:t>Support workforce development initiatives to create job opportunities and retain talent</w:t>
      </w:r>
      <w:r>
        <w:rPr>
          <w:rFonts w:ascii="Arial" w:hAnsi="Arial" w:cs="Arial"/>
          <w:sz w:val="24"/>
          <w:szCs w:val="24"/>
        </w:rPr>
        <w:t>.</w:t>
      </w:r>
    </w:p>
    <w:p w14:paraId="1DC92663" w14:textId="77777777" w:rsidR="00FF32EA" w:rsidRPr="003B12B3" w:rsidRDefault="00FF32EA" w:rsidP="00FF32EA">
      <w:pPr>
        <w:rPr>
          <w:rFonts w:ascii="Arial" w:hAnsi="Arial" w:cs="Arial"/>
          <w:b/>
          <w:bCs/>
          <w:sz w:val="24"/>
          <w:szCs w:val="24"/>
          <w:u w:val="single"/>
        </w:rPr>
      </w:pPr>
      <w:r w:rsidRPr="003B12B3">
        <w:rPr>
          <w:rFonts w:ascii="Arial" w:hAnsi="Arial" w:cs="Arial"/>
          <w:b/>
          <w:bCs/>
          <w:sz w:val="24"/>
          <w:szCs w:val="24"/>
          <w:u w:val="single"/>
        </w:rPr>
        <w:t>Direction for Development of Operational Plans:</w:t>
      </w:r>
    </w:p>
    <w:p w14:paraId="6FE17CB6" w14:textId="5901ACF1" w:rsidR="000D1F56" w:rsidRDefault="002E65DA" w:rsidP="006702B3">
      <w:pPr>
        <w:pStyle w:val="ListParagraph"/>
        <w:numPr>
          <w:ilvl w:val="0"/>
          <w:numId w:val="8"/>
        </w:numPr>
        <w:rPr>
          <w:rFonts w:ascii="Arial" w:hAnsi="Arial" w:cs="Arial"/>
          <w:sz w:val="24"/>
          <w:szCs w:val="24"/>
        </w:rPr>
      </w:pPr>
      <w:r>
        <w:rPr>
          <w:rFonts w:ascii="Arial" w:hAnsi="Arial" w:cs="Arial"/>
          <w:sz w:val="24"/>
          <w:szCs w:val="24"/>
        </w:rPr>
        <w:t>E</w:t>
      </w:r>
      <w:r w:rsidR="006702B3" w:rsidRPr="006702B3">
        <w:rPr>
          <w:rFonts w:ascii="Arial" w:hAnsi="Arial" w:cs="Arial"/>
          <w:sz w:val="24"/>
          <w:szCs w:val="24"/>
        </w:rPr>
        <w:t xml:space="preserve">nsure that </w:t>
      </w:r>
      <w:r w:rsidR="002C2C4C">
        <w:rPr>
          <w:rFonts w:ascii="Arial" w:hAnsi="Arial" w:cs="Arial"/>
          <w:sz w:val="24"/>
          <w:szCs w:val="24"/>
        </w:rPr>
        <w:t xml:space="preserve">the community is consulted and that </w:t>
      </w:r>
      <w:r w:rsidR="006702B3" w:rsidRPr="006702B3">
        <w:rPr>
          <w:rFonts w:ascii="Arial" w:hAnsi="Arial" w:cs="Arial"/>
          <w:sz w:val="24"/>
          <w:szCs w:val="24"/>
        </w:rPr>
        <w:t>townships are included in all phases of planning</w:t>
      </w:r>
      <w:r w:rsidR="000D1F56">
        <w:rPr>
          <w:rFonts w:ascii="Arial" w:hAnsi="Arial" w:cs="Arial"/>
          <w:sz w:val="24"/>
          <w:szCs w:val="24"/>
        </w:rPr>
        <w:t>.</w:t>
      </w:r>
    </w:p>
    <w:p w14:paraId="5FEB0E3C" w14:textId="4D8174A1" w:rsidR="00EB4C56" w:rsidRDefault="00C12E66" w:rsidP="006702B3">
      <w:pPr>
        <w:pStyle w:val="ListParagraph"/>
        <w:numPr>
          <w:ilvl w:val="0"/>
          <w:numId w:val="8"/>
        </w:numPr>
        <w:rPr>
          <w:rFonts w:ascii="Arial" w:hAnsi="Arial" w:cs="Arial"/>
          <w:sz w:val="24"/>
          <w:szCs w:val="24"/>
        </w:rPr>
      </w:pPr>
      <w:r>
        <w:rPr>
          <w:rFonts w:ascii="Arial" w:hAnsi="Arial" w:cs="Arial"/>
          <w:sz w:val="24"/>
          <w:szCs w:val="24"/>
        </w:rPr>
        <w:t>Develop policies</w:t>
      </w:r>
      <w:r w:rsidR="002A77A0">
        <w:rPr>
          <w:rFonts w:ascii="Arial" w:hAnsi="Arial" w:cs="Arial"/>
          <w:sz w:val="24"/>
          <w:szCs w:val="24"/>
        </w:rPr>
        <w:t xml:space="preserve"> that mitigate development impacts on </w:t>
      </w:r>
      <w:r w:rsidR="005A6099">
        <w:rPr>
          <w:rFonts w:ascii="Arial" w:hAnsi="Arial" w:cs="Arial"/>
          <w:sz w:val="24"/>
          <w:szCs w:val="24"/>
        </w:rPr>
        <w:t>the county’s many environment</w:t>
      </w:r>
      <w:r w:rsidR="00B7762A">
        <w:rPr>
          <w:rFonts w:ascii="Arial" w:hAnsi="Arial" w:cs="Arial"/>
          <w:sz w:val="24"/>
          <w:szCs w:val="24"/>
        </w:rPr>
        <w:t>al</w:t>
      </w:r>
      <w:r w:rsidR="005A6099">
        <w:rPr>
          <w:rFonts w:ascii="Arial" w:hAnsi="Arial" w:cs="Arial"/>
          <w:sz w:val="24"/>
          <w:szCs w:val="24"/>
        </w:rPr>
        <w:t xml:space="preserve"> assets and features. </w:t>
      </w:r>
    </w:p>
    <w:p w14:paraId="4B9AA050" w14:textId="0A8E7AAD" w:rsidR="00BA0897" w:rsidRPr="009247B9" w:rsidRDefault="00BA0897" w:rsidP="00BA0897">
      <w:pPr>
        <w:pStyle w:val="ListParagraph"/>
        <w:numPr>
          <w:ilvl w:val="0"/>
          <w:numId w:val="8"/>
        </w:numPr>
        <w:rPr>
          <w:rFonts w:ascii="Arial" w:hAnsi="Arial" w:cs="Arial"/>
          <w:sz w:val="28"/>
          <w:szCs w:val="28"/>
        </w:rPr>
      </w:pPr>
      <w:r>
        <w:rPr>
          <w:rFonts w:ascii="Arial" w:hAnsi="Arial" w:cs="Arial"/>
          <w:sz w:val="24"/>
          <w:szCs w:val="24"/>
        </w:rPr>
        <w:t>D</w:t>
      </w:r>
      <w:r w:rsidRPr="00BA0897">
        <w:rPr>
          <w:rFonts w:ascii="Arial" w:hAnsi="Arial" w:cs="Arial"/>
          <w:sz w:val="24"/>
          <w:szCs w:val="24"/>
        </w:rPr>
        <w:t>evelop policies that increase the number and variety of housing stock to meet the needs of residents through their various stages of life.</w:t>
      </w:r>
    </w:p>
    <w:p w14:paraId="63DB81C9" w14:textId="77777777" w:rsidR="003623DB" w:rsidRDefault="003623DB" w:rsidP="003623DB">
      <w:pPr>
        <w:pStyle w:val="ListParagraph"/>
        <w:numPr>
          <w:ilvl w:val="0"/>
          <w:numId w:val="8"/>
        </w:numPr>
        <w:rPr>
          <w:rFonts w:ascii="Arial" w:hAnsi="Arial" w:cs="Arial"/>
          <w:sz w:val="24"/>
          <w:szCs w:val="24"/>
        </w:rPr>
      </w:pPr>
      <w:r>
        <w:rPr>
          <w:rFonts w:ascii="Arial" w:hAnsi="Arial" w:cs="Arial"/>
          <w:sz w:val="24"/>
          <w:szCs w:val="24"/>
        </w:rPr>
        <w:t xml:space="preserve">Encourage the exploration of new technologies tied to communal services that can encourage residential development in strategic areas throughout the county.  </w:t>
      </w:r>
    </w:p>
    <w:p w14:paraId="4BB8B5F6" w14:textId="473D5324" w:rsidR="00FF32EA" w:rsidRPr="007D5286" w:rsidRDefault="009247B9" w:rsidP="00955CD2">
      <w:pPr>
        <w:pStyle w:val="ListParagraph"/>
        <w:numPr>
          <w:ilvl w:val="0"/>
          <w:numId w:val="8"/>
        </w:numPr>
        <w:rPr>
          <w:rFonts w:ascii="Arial" w:hAnsi="Arial" w:cs="Arial"/>
          <w:b/>
          <w:bCs/>
          <w:sz w:val="24"/>
          <w:szCs w:val="24"/>
        </w:rPr>
      </w:pPr>
      <w:r w:rsidRPr="007D5286">
        <w:rPr>
          <w:rFonts w:ascii="Arial" w:hAnsi="Arial" w:cs="Arial"/>
          <w:sz w:val="24"/>
          <w:szCs w:val="24"/>
        </w:rPr>
        <w:t xml:space="preserve">Identify efficiencies </w:t>
      </w:r>
      <w:r w:rsidR="00A01C9C" w:rsidRPr="007D5286">
        <w:rPr>
          <w:rFonts w:ascii="Arial" w:hAnsi="Arial" w:cs="Arial"/>
          <w:sz w:val="24"/>
          <w:szCs w:val="24"/>
        </w:rPr>
        <w:t>in partnership with township</w:t>
      </w:r>
      <w:r w:rsidR="00F50547" w:rsidRPr="007D5286">
        <w:rPr>
          <w:rFonts w:ascii="Arial" w:hAnsi="Arial" w:cs="Arial"/>
          <w:sz w:val="24"/>
          <w:szCs w:val="24"/>
        </w:rPr>
        <w:t>s</w:t>
      </w:r>
      <w:r w:rsidR="00A01C9C" w:rsidRPr="007D5286">
        <w:rPr>
          <w:rFonts w:ascii="Arial" w:hAnsi="Arial" w:cs="Arial"/>
          <w:sz w:val="24"/>
          <w:szCs w:val="24"/>
        </w:rPr>
        <w:t xml:space="preserve"> to </w:t>
      </w:r>
      <w:r w:rsidR="00F50547" w:rsidRPr="007D5286">
        <w:rPr>
          <w:rFonts w:ascii="Arial" w:hAnsi="Arial" w:cs="Arial"/>
          <w:sz w:val="24"/>
          <w:szCs w:val="24"/>
        </w:rPr>
        <w:t xml:space="preserve">more effectively </w:t>
      </w:r>
      <w:r w:rsidR="00A01C9C" w:rsidRPr="007D5286">
        <w:rPr>
          <w:rFonts w:ascii="Arial" w:hAnsi="Arial" w:cs="Arial"/>
          <w:sz w:val="24"/>
          <w:szCs w:val="24"/>
        </w:rPr>
        <w:t xml:space="preserve">deliver </w:t>
      </w:r>
      <w:r w:rsidR="00F50547" w:rsidRPr="007D5286">
        <w:rPr>
          <w:rFonts w:ascii="Arial" w:hAnsi="Arial" w:cs="Arial"/>
          <w:sz w:val="24"/>
          <w:szCs w:val="24"/>
        </w:rPr>
        <w:t>and</w:t>
      </w:r>
      <w:r w:rsidR="00A01C9C" w:rsidRPr="007D5286">
        <w:rPr>
          <w:rFonts w:ascii="Arial" w:hAnsi="Arial" w:cs="Arial"/>
          <w:sz w:val="24"/>
          <w:szCs w:val="24"/>
        </w:rPr>
        <w:t xml:space="preserve"> streamline the delivery of </w:t>
      </w:r>
      <w:r w:rsidRPr="007D5286">
        <w:rPr>
          <w:rFonts w:ascii="Arial" w:hAnsi="Arial" w:cs="Arial"/>
          <w:sz w:val="24"/>
          <w:szCs w:val="24"/>
        </w:rPr>
        <w:t xml:space="preserve">economic development </w:t>
      </w:r>
      <w:r w:rsidR="00A01C9C" w:rsidRPr="007D5286">
        <w:rPr>
          <w:rFonts w:ascii="Arial" w:hAnsi="Arial" w:cs="Arial"/>
          <w:sz w:val="24"/>
          <w:szCs w:val="24"/>
        </w:rPr>
        <w:t xml:space="preserve">services and supports </w:t>
      </w:r>
      <w:r w:rsidR="007D5286" w:rsidRPr="007D5286">
        <w:rPr>
          <w:rFonts w:ascii="Arial" w:hAnsi="Arial" w:cs="Arial"/>
          <w:sz w:val="24"/>
          <w:szCs w:val="24"/>
        </w:rPr>
        <w:t xml:space="preserve">necessary </w:t>
      </w:r>
      <w:r w:rsidR="00A01C9C" w:rsidRPr="007D5286">
        <w:rPr>
          <w:rFonts w:ascii="Arial" w:hAnsi="Arial" w:cs="Arial"/>
          <w:sz w:val="24"/>
          <w:szCs w:val="24"/>
        </w:rPr>
        <w:t xml:space="preserve">to </w:t>
      </w:r>
      <w:r w:rsidR="00806A57" w:rsidRPr="007D5286">
        <w:rPr>
          <w:rFonts w:ascii="Arial" w:hAnsi="Arial" w:cs="Arial"/>
          <w:sz w:val="24"/>
          <w:szCs w:val="24"/>
        </w:rPr>
        <w:t xml:space="preserve">retain, expand and attract business investment in the county. </w:t>
      </w:r>
      <w:r w:rsidR="00FF32EA" w:rsidRPr="007D5286">
        <w:rPr>
          <w:rFonts w:ascii="Arial" w:hAnsi="Arial" w:cs="Arial"/>
          <w:b/>
          <w:bCs/>
          <w:sz w:val="24"/>
          <w:szCs w:val="24"/>
        </w:rPr>
        <w:br w:type="page"/>
      </w:r>
    </w:p>
    <w:p w14:paraId="6DDBE547" w14:textId="6B99BD29" w:rsidR="005A6099" w:rsidRDefault="00521211" w:rsidP="005A6099">
      <w:pPr>
        <w:pBdr>
          <w:bottom w:val="single" w:sz="6" w:space="1" w:color="auto"/>
        </w:pBdr>
        <w:rPr>
          <w:rFonts w:ascii="Arial" w:hAnsi="Arial" w:cs="Arial"/>
          <w:sz w:val="28"/>
          <w:szCs w:val="28"/>
        </w:rPr>
      </w:pPr>
      <w:r>
        <w:rPr>
          <w:rFonts w:ascii="Arial" w:hAnsi="Arial" w:cs="Arial"/>
          <w:sz w:val="28"/>
          <w:szCs w:val="28"/>
        </w:rPr>
        <w:t>3</w:t>
      </w:r>
      <w:r w:rsidR="005A6099" w:rsidRPr="00D85D9A">
        <w:rPr>
          <w:rFonts w:ascii="Arial" w:hAnsi="Arial" w:cs="Arial"/>
          <w:sz w:val="28"/>
          <w:szCs w:val="28"/>
        </w:rPr>
        <w:t>. Strengthen Quality of Life through Enhanced Service Delivery</w:t>
      </w:r>
    </w:p>
    <w:p w14:paraId="2BA9161B" w14:textId="3F43A05C" w:rsidR="00363E59" w:rsidRDefault="006D0B75" w:rsidP="005A6099">
      <w:pPr>
        <w:rPr>
          <w:rFonts w:ascii="Arial" w:hAnsi="Arial" w:cs="Arial"/>
          <w:sz w:val="24"/>
          <w:szCs w:val="24"/>
        </w:rPr>
      </w:pPr>
      <w:r>
        <w:rPr>
          <w:rFonts w:ascii="Arial" w:hAnsi="Arial" w:cs="Arial"/>
          <w:sz w:val="24"/>
          <w:szCs w:val="24"/>
        </w:rPr>
        <w:t>This priority focuses on s</w:t>
      </w:r>
      <w:r w:rsidR="004A1352" w:rsidRPr="006754EE">
        <w:rPr>
          <w:rFonts w:ascii="Arial" w:hAnsi="Arial" w:cs="Arial"/>
          <w:sz w:val="24"/>
          <w:szCs w:val="24"/>
        </w:rPr>
        <w:t xml:space="preserve">trengthening </w:t>
      </w:r>
      <w:r>
        <w:rPr>
          <w:rFonts w:ascii="Arial" w:hAnsi="Arial" w:cs="Arial"/>
          <w:sz w:val="24"/>
          <w:szCs w:val="24"/>
        </w:rPr>
        <w:t xml:space="preserve">the </w:t>
      </w:r>
      <w:r w:rsidR="004A1352" w:rsidRPr="006754EE">
        <w:rPr>
          <w:rFonts w:ascii="Arial" w:hAnsi="Arial" w:cs="Arial"/>
          <w:sz w:val="24"/>
          <w:szCs w:val="24"/>
        </w:rPr>
        <w:t xml:space="preserve">quality of life through enhanced service delivery </w:t>
      </w:r>
      <w:r w:rsidR="00F53565">
        <w:rPr>
          <w:rFonts w:ascii="Arial" w:hAnsi="Arial" w:cs="Arial"/>
          <w:sz w:val="24"/>
          <w:szCs w:val="24"/>
        </w:rPr>
        <w:t xml:space="preserve">of Frontenac Paramedics, </w:t>
      </w:r>
      <w:r w:rsidR="00E44C00">
        <w:rPr>
          <w:rFonts w:ascii="Arial" w:hAnsi="Arial" w:cs="Arial"/>
          <w:sz w:val="24"/>
          <w:szCs w:val="24"/>
        </w:rPr>
        <w:t xml:space="preserve">Fairmount Home and </w:t>
      </w:r>
      <w:r w:rsidR="00AA1B5E">
        <w:rPr>
          <w:rFonts w:ascii="Arial" w:hAnsi="Arial" w:cs="Arial"/>
          <w:sz w:val="24"/>
          <w:szCs w:val="24"/>
        </w:rPr>
        <w:t>social services and housing</w:t>
      </w:r>
      <w:r w:rsidR="00C87A2F">
        <w:rPr>
          <w:rFonts w:ascii="Arial" w:hAnsi="Arial" w:cs="Arial"/>
          <w:sz w:val="24"/>
          <w:szCs w:val="24"/>
        </w:rPr>
        <w:t xml:space="preserve"> throughout the county. </w:t>
      </w:r>
    </w:p>
    <w:p w14:paraId="18433E02" w14:textId="3C291AA4" w:rsidR="00392591" w:rsidRPr="006754EE" w:rsidRDefault="001A2390" w:rsidP="005A6099">
      <w:pPr>
        <w:rPr>
          <w:rFonts w:ascii="Arial" w:hAnsi="Arial" w:cs="Arial"/>
          <w:sz w:val="24"/>
          <w:szCs w:val="24"/>
        </w:rPr>
      </w:pPr>
      <w:r>
        <w:rPr>
          <w:rFonts w:ascii="Arial" w:hAnsi="Arial" w:cs="Arial"/>
          <w:sz w:val="24"/>
          <w:szCs w:val="24"/>
        </w:rPr>
        <w:t xml:space="preserve">Beyond </w:t>
      </w:r>
      <w:r w:rsidR="00A529B2">
        <w:rPr>
          <w:rFonts w:ascii="Arial" w:hAnsi="Arial" w:cs="Arial"/>
          <w:sz w:val="24"/>
          <w:szCs w:val="24"/>
        </w:rPr>
        <w:t xml:space="preserve">contributing to regional </w:t>
      </w:r>
      <w:r>
        <w:rPr>
          <w:rFonts w:ascii="Arial" w:hAnsi="Arial" w:cs="Arial"/>
          <w:sz w:val="24"/>
          <w:szCs w:val="24"/>
        </w:rPr>
        <w:t xml:space="preserve">economic prosperity, the county has a responsibility to its residents </w:t>
      </w:r>
      <w:r w:rsidR="005E4E1C">
        <w:rPr>
          <w:rFonts w:ascii="Arial" w:hAnsi="Arial" w:cs="Arial"/>
          <w:sz w:val="24"/>
          <w:szCs w:val="24"/>
        </w:rPr>
        <w:t>by ensuring</w:t>
      </w:r>
      <w:r w:rsidR="004D593B">
        <w:rPr>
          <w:rFonts w:ascii="Arial" w:hAnsi="Arial" w:cs="Arial"/>
          <w:sz w:val="24"/>
          <w:szCs w:val="24"/>
        </w:rPr>
        <w:t xml:space="preserve"> the efficient and effective delivery of is paramedic services</w:t>
      </w:r>
      <w:r w:rsidR="004951A0">
        <w:rPr>
          <w:rFonts w:ascii="Arial" w:hAnsi="Arial" w:cs="Arial"/>
          <w:sz w:val="24"/>
          <w:szCs w:val="24"/>
        </w:rPr>
        <w:t xml:space="preserve">, that </w:t>
      </w:r>
      <w:r w:rsidR="00C74D3B">
        <w:rPr>
          <w:rFonts w:ascii="Arial" w:hAnsi="Arial" w:cs="Arial"/>
          <w:sz w:val="24"/>
          <w:szCs w:val="24"/>
        </w:rPr>
        <w:t xml:space="preserve">capacity and quality of care is available to </w:t>
      </w:r>
      <w:r w:rsidR="00632B1F">
        <w:rPr>
          <w:rFonts w:ascii="Arial" w:hAnsi="Arial" w:cs="Arial"/>
          <w:sz w:val="24"/>
          <w:szCs w:val="24"/>
        </w:rPr>
        <w:t>its aging residents</w:t>
      </w:r>
      <w:r w:rsidR="00D2561B">
        <w:rPr>
          <w:rFonts w:ascii="Arial" w:hAnsi="Arial" w:cs="Arial"/>
          <w:sz w:val="24"/>
          <w:szCs w:val="24"/>
        </w:rPr>
        <w:t>,</w:t>
      </w:r>
      <w:r w:rsidR="00632B1F">
        <w:rPr>
          <w:rFonts w:ascii="Arial" w:hAnsi="Arial" w:cs="Arial"/>
          <w:sz w:val="24"/>
          <w:szCs w:val="24"/>
        </w:rPr>
        <w:t xml:space="preserve"> and that </w:t>
      </w:r>
      <w:r w:rsidR="00D2561B">
        <w:rPr>
          <w:rFonts w:ascii="Arial" w:hAnsi="Arial" w:cs="Arial"/>
          <w:sz w:val="24"/>
          <w:szCs w:val="24"/>
        </w:rPr>
        <w:t xml:space="preserve">residents have </w:t>
      </w:r>
      <w:r w:rsidR="000D4B2A">
        <w:rPr>
          <w:rFonts w:ascii="Arial" w:hAnsi="Arial" w:cs="Arial"/>
          <w:sz w:val="24"/>
          <w:szCs w:val="24"/>
        </w:rPr>
        <w:t>equal and fair access to social services</w:t>
      </w:r>
      <w:r w:rsidR="00432163">
        <w:rPr>
          <w:rFonts w:ascii="Arial" w:hAnsi="Arial" w:cs="Arial"/>
          <w:sz w:val="24"/>
          <w:szCs w:val="24"/>
        </w:rPr>
        <w:t>, childcare and social housing.</w:t>
      </w:r>
    </w:p>
    <w:p w14:paraId="6585BC7E" w14:textId="77777777" w:rsidR="005A6099" w:rsidRPr="003B12B3" w:rsidRDefault="005A6099" w:rsidP="005A6099">
      <w:pPr>
        <w:rPr>
          <w:rFonts w:ascii="Arial" w:hAnsi="Arial" w:cs="Arial"/>
          <w:b/>
          <w:bCs/>
          <w:sz w:val="24"/>
          <w:szCs w:val="24"/>
          <w:u w:val="single"/>
        </w:rPr>
      </w:pPr>
      <w:r w:rsidRPr="003B12B3">
        <w:rPr>
          <w:rFonts w:ascii="Arial" w:hAnsi="Arial" w:cs="Arial"/>
          <w:b/>
          <w:bCs/>
          <w:sz w:val="24"/>
          <w:szCs w:val="24"/>
          <w:u w:val="single"/>
        </w:rPr>
        <w:t>Objectives in support of this strategy:</w:t>
      </w:r>
    </w:p>
    <w:p w14:paraId="769461F5" w14:textId="77777777" w:rsidR="00881845" w:rsidRDefault="00881845" w:rsidP="00881845">
      <w:pPr>
        <w:pStyle w:val="ListParagraph"/>
        <w:numPr>
          <w:ilvl w:val="0"/>
          <w:numId w:val="6"/>
        </w:numPr>
        <w:rPr>
          <w:rFonts w:ascii="Arial" w:hAnsi="Arial" w:cs="Arial"/>
          <w:sz w:val="24"/>
          <w:szCs w:val="24"/>
        </w:rPr>
      </w:pPr>
      <w:r>
        <w:rPr>
          <w:rFonts w:ascii="Arial" w:hAnsi="Arial" w:cs="Arial"/>
          <w:sz w:val="24"/>
          <w:szCs w:val="24"/>
        </w:rPr>
        <w:t>Focus on Frontenac Paramedics</w:t>
      </w:r>
    </w:p>
    <w:p w14:paraId="357EF0B0" w14:textId="77777777" w:rsidR="00881845" w:rsidRPr="00D85D9A" w:rsidRDefault="00881845" w:rsidP="00881845">
      <w:pPr>
        <w:pStyle w:val="ListParagraph"/>
        <w:numPr>
          <w:ilvl w:val="1"/>
          <w:numId w:val="6"/>
        </w:numPr>
        <w:rPr>
          <w:rFonts w:ascii="Arial" w:hAnsi="Arial" w:cs="Arial"/>
          <w:sz w:val="24"/>
          <w:szCs w:val="24"/>
        </w:rPr>
      </w:pPr>
      <w:r w:rsidRPr="00D85D9A">
        <w:rPr>
          <w:rFonts w:ascii="Arial" w:hAnsi="Arial" w:cs="Arial"/>
          <w:sz w:val="24"/>
          <w:szCs w:val="24"/>
        </w:rPr>
        <w:t>Improv</w:t>
      </w:r>
      <w:r>
        <w:rPr>
          <w:rFonts w:ascii="Arial" w:hAnsi="Arial" w:cs="Arial"/>
          <w:sz w:val="24"/>
          <w:szCs w:val="24"/>
        </w:rPr>
        <w:t>e</w:t>
      </w:r>
      <w:r w:rsidRPr="00D85D9A">
        <w:rPr>
          <w:rFonts w:ascii="Arial" w:hAnsi="Arial" w:cs="Arial"/>
          <w:sz w:val="24"/>
          <w:szCs w:val="24"/>
        </w:rPr>
        <w:t xml:space="preserve"> response times and coverage throughout Frontenac County</w:t>
      </w:r>
      <w:r>
        <w:rPr>
          <w:rFonts w:ascii="Arial" w:hAnsi="Arial" w:cs="Arial"/>
          <w:sz w:val="24"/>
          <w:szCs w:val="24"/>
        </w:rPr>
        <w:t>.</w:t>
      </w:r>
    </w:p>
    <w:p w14:paraId="61E44D01" w14:textId="77777777" w:rsidR="00881845" w:rsidRPr="00D85D9A" w:rsidRDefault="00881845" w:rsidP="00881845">
      <w:pPr>
        <w:pStyle w:val="ListParagraph"/>
        <w:numPr>
          <w:ilvl w:val="1"/>
          <w:numId w:val="6"/>
        </w:numPr>
        <w:rPr>
          <w:rFonts w:ascii="Arial" w:hAnsi="Arial" w:cs="Arial"/>
          <w:sz w:val="24"/>
          <w:szCs w:val="24"/>
        </w:rPr>
      </w:pPr>
      <w:r w:rsidRPr="00D85D9A">
        <w:rPr>
          <w:rFonts w:ascii="Arial" w:hAnsi="Arial" w:cs="Arial"/>
          <w:sz w:val="24"/>
          <w:szCs w:val="24"/>
        </w:rPr>
        <w:t>Increas</w:t>
      </w:r>
      <w:r>
        <w:rPr>
          <w:rFonts w:ascii="Arial" w:hAnsi="Arial" w:cs="Arial"/>
          <w:sz w:val="24"/>
          <w:szCs w:val="24"/>
        </w:rPr>
        <w:t>e</w:t>
      </w:r>
      <w:r w:rsidRPr="00D85D9A">
        <w:rPr>
          <w:rFonts w:ascii="Arial" w:hAnsi="Arial" w:cs="Arial"/>
          <w:sz w:val="24"/>
          <w:szCs w:val="24"/>
        </w:rPr>
        <w:t xml:space="preserve"> the number of paramedics to meet the growing demand for services</w:t>
      </w:r>
      <w:r>
        <w:rPr>
          <w:rFonts w:ascii="Arial" w:hAnsi="Arial" w:cs="Arial"/>
          <w:sz w:val="24"/>
          <w:szCs w:val="24"/>
        </w:rPr>
        <w:t>.</w:t>
      </w:r>
    </w:p>
    <w:p w14:paraId="0E6AFAA1" w14:textId="77777777" w:rsidR="00881845" w:rsidRPr="00D85D9A" w:rsidRDefault="00881845" w:rsidP="00881845">
      <w:pPr>
        <w:pStyle w:val="ListParagraph"/>
        <w:numPr>
          <w:ilvl w:val="1"/>
          <w:numId w:val="6"/>
        </w:numPr>
        <w:rPr>
          <w:rFonts w:ascii="Arial" w:hAnsi="Arial" w:cs="Arial"/>
          <w:sz w:val="24"/>
          <w:szCs w:val="24"/>
        </w:rPr>
      </w:pPr>
      <w:r w:rsidRPr="00D85D9A">
        <w:rPr>
          <w:rFonts w:ascii="Arial" w:hAnsi="Arial" w:cs="Arial"/>
          <w:sz w:val="24"/>
          <w:szCs w:val="24"/>
        </w:rPr>
        <w:t>Provid</w:t>
      </w:r>
      <w:r>
        <w:rPr>
          <w:rFonts w:ascii="Arial" w:hAnsi="Arial" w:cs="Arial"/>
          <w:sz w:val="24"/>
          <w:szCs w:val="24"/>
        </w:rPr>
        <w:t>e</w:t>
      </w:r>
      <w:r w:rsidRPr="00D85D9A">
        <w:rPr>
          <w:rFonts w:ascii="Arial" w:hAnsi="Arial" w:cs="Arial"/>
          <w:sz w:val="24"/>
          <w:szCs w:val="24"/>
        </w:rPr>
        <w:t xml:space="preserve"> additional facilities for Frontenac Paramedics that will effectively meet steadily growing demand for services and accommodate more paramedic training</w:t>
      </w:r>
      <w:r>
        <w:rPr>
          <w:rFonts w:ascii="Arial" w:hAnsi="Arial" w:cs="Arial"/>
          <w:sz w:val="24"/>
          <w:szCs w:val="24"/>
        </w:rPr>
        <w:t>.</w:t>
      </w:r>
    </w:p>
    <w:p w14:paraId="2230063F" w14:textId="77777777" w:rsidR="00B811A5" w:rsidRDefault="00B811A5" w:rsidP="00B811A5">
      <w:pPr>
        <w:pStyle w:val="ListParagraph"/>
        <w:numPr>
          <w:ilvl w:val="0"/>
          <w:numId w:val="6"/>
        </w:numPr>
        <w:rPr>
          <w:rFonts w:ascii="Arial" w:hAnsi="Arial" w:cs="Arial"/>
          <w:sz w:val="24"/>
          <w:szCs w:val="24"/>
        </w:rPr>
      </w:pPr>
      <w:r>
        <w:rPr>
          <w:rFonts w:ascii="Arial" w:hAnsi="Arial" w:cs="Arial"/>
          <w:sz w:val="24"/>
          <w:szCs w:val="24"/>
        </w:rPr>
        <w:t>Focus on Fairmount Home</w:t>
      </w:r>
    </w:p>
    <w:p w14:paraId="276C65D8" w14:textId="77777777" w:rsidR="00B811A5" w:rsidRPr="00D85D9A" w:rsidRDefault="00B811A5" w:rsidP="00B811A5">
      <w:pPr>
        <w:pStyle w:val="ListParagraph"/>
        <w:numPr>
          <w:ilvl w:val="1"/>
          <w:numId w:val="6"/>
        </w:numPr>
        <w:rPr>
          <w:rFonts w:ascii="Arial" w:hAnsi="Arial" w:cs="Arial"/>
          <w:sz w:val="24"/>
          <w:szCs w:val="24"/>
        </w:rPr>
      </w:pPr>
      <w:r w:rsidRPr="00D85D9A">
        <w:rPr>
          <w:rFonts w:ascii="Arial" w:hAnsi="Arial" w:cs="Arial"/>
          <w:sz w:val="24"/>
          <w:szCs w:val="24"/>
        </w:rPr>
        <w:t>Improv</w:t>
      </w:r>
      <w:r>
        <w:rPr>
          <w:rFonts w:ascii="Arial" w:hAnsi="Arial" w:cs="Arial"/>
          <w:sz w:val="24"/>
          <w:szCs w:val="24"/>
        </w:rPr>
        <w:t>e</w:t>
      </w:r>
      <w:r w:rsidRPr="00D85D9A">
        <w:rPr>
          <w:rFonts w:ascii="Arial" w:hAnsi="Arial" w:cs="Arial"/>
          <w:sz w:val="24"/>
          <w:szCs w:val="24"/>
        </w:rPr>
        <w:t xml:space="preserve"> the quality of care and services provided to residents</w:t>
      </w:r>
      <w:r>
        <w:rPr>
          <w:rFonts w:ascii="Arial" w:hAnsi="Arial" w:cs="Arial"/>
          <w:sz w:val="24"/>
          <w:szCs w:val="24"/>
        </w:rPr>
        <w:t>.</w:t>
      </w:r>
    </w:p>
    <w:p w14:paraId="048BE9D6" w14:textId="77777777" w:rsidR="00B811A5" w:rsidRPr="00D85D9A" w:rsidRDefault="00B811A5" w:rsidP="00B811A5">
      <w:pPr>
        <w:pStyle w:val="ListParagraph"/>
        <w:numPr>
          <w:ilvl w:val="1"/>
          <w:numId w:val="6"/>
        </w:numPr>
        <w:rPr>
          <w:rFonts w:ascii="Arial" w:hAnsi="Arial" w:cs="Arial"/>
          <w:sz w:val="24"/>
          <w:szCs w:val="24"/>
        </w:rPr>
      </w:pPr>
      <w:r w:rsidRPr="00D85D9A">
        <w:rPr>
          <w:rFonts w:ascii="Arial" w:hAnsi="Arial" w:cs="Arial"/>
          <w:sz w:val="24"/>
          <w:szCs w:val="24"/>
        </w:rPr>
        <w:t>Expand the capacity to accommodate more residents</w:t>
      </w:r>
      <w:r>
        <w:rPr>
          <w:rFonts w:ascii="Arial" w:hAnsi="Arial" w:cs="Arial"/>
          <w:sz w:val="24"/>
          <w:szCs w:val="24"/>
        </w:rPr>
        <w:t>.</w:t>
      </w:r>
    </w:p>
    <w:p w14:paraId="06966C78" w14:textId="45823839" w:rsidR="00B811A5" w:rsidRPr="00D85D9A" w:rsidRDefault="00B811A5" w:rsidP="00B811A5">
      <w:pPr>
        <w:pStyle w:val="ListParagraph"/>
        <w:numPr>
          <w:ilvl w:val="1"/>
          <w:numId w:val="6"/>
        </w:numPr>
        <w:rPr>
          <w:rFonts w:ascii="Arial" w:hAnsi="Arial" w:cs="Arial"/>
          <w:sz w:val="24"/>
          <w:szCs w:val="24"/>
        </w:rPr>
      </w:pPr>
      <w:r w:rsidRPr="00D85D9A">
        <w:rPr>
          <w:rFonts w:ascii="Arial" w:hAnsi="Arial" w:cs="Arial"/>
          <w:sz w:val="24"/>
          <w:szCs w:val="24"/>
        </w:rPr>
        <w:t>Enhanc</w:t>
      </w:r>
      <w:r w:rsidR="00041262">
        <w:rPr>
          <w:rFonts w:ascii="Arial" w:hAnsi="Arial" w:cs="Arial"/>
          <w:sz w:val="24"/>
          <w:szCs w:val="24"/>
        </w:rPr>
        <w:t>e</w:t>
      </w:r>
      <w:r w:rsidRPr="00D85D9A">
        <w:rPr>
          <w:rFonts w:ascii="Arial" w:hAnsi="Arial" w:cs="Arial"/>
          <w:sz w:val="24"/>
          <w:szCs w:val="24"/>
        </w:rPr>
        <w:t xml:space="preserve"> staff training and development opportunities</w:t>
      </w:r>
      <w:r>
        <w:rPr>
          <w:rFonts w:ascii="Arial" w:hAnsi="Arial" w:cs="Arial"/>
          <w:sz w:val="24"/>
          <w:szCs w:val="24"/>
        </w:rPr>
        <w:t>.</w:t>
      </w:r>
    </w:p>
    <w:p w14:paraId="52A9420A" w14:textId="77777777" w:rsidR="00B811A5" w:rsidRDefault="00B811A5" w:rsidP="00B811A5">
      <w:pPr>
        <w:pStyle w:val="ListParagraph"/>
        <w:numPr>
          <w:ilvl w:val="0"/>
          <w:numId w:val="6"/>
        </w:numPr>
        <w:rPr>
          <w:rFonts w:ascii="Arial" w:hAnsi="Arial" w:cs="Arial"/>
          <w:sz w:val="24"/>
          <w:szCs w:val="24"/>
        </w:rPr>
      </w:pPr>
      <w:r>
        <w:rPr>
          <w:rFonts w:ascii="Arial" w:hAnsi="Arial" w:cs="Arial"/>
          <w:sz w:val="24"/>
          <w:szCs w:val="24"/>
        </w:rPr>
        <w:t>Focus on Social Services and Housing</w:t>
      </w:r>
    </w:p>
    <w:p w14:paraId="42576C59" w14:textId="77777777" w:rsidR="00B811A5" w:rsidRPr="00D85D9A" w:rsidRDefault="00B811A5" w:rsidP="00B811A5">
      <w:pPr>
        <w:pStyle w:val="ListParagraph"/>
        <w:numPr>
          <w:ilvl w:val="1"/>
          <w:numId w:val="6"/>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equal and fair access to social services, childcare, and social housing for County residents</w:t>
      </w:r>
      <w:r>
        <w:rPr>
          <w:rFonts w:ascii="Arial" w:hAnsi="Arial" w:cs="Arial"/>
          <w:sz w:val="24"/>
          <w:szCs w:val="24"/>
        </w:rPr>
        <w:t>.</w:t>
      </w:r>
    </w:p>
    <w:p w14:paraId="2EE46FB2" w14:textId="77777777" w:rsidR="00B811A5" w:rsidRPr="00D85D9A" w:rsidRDefault="00B811A5" w:rsidP="00B811A5">
      <w:pPr>
        <w:pStyle w:val="ListParagraph"/>
        <w:numPr>
          <w:ilvl w:val="1"/>
          <w:numId w:val="6"/>
        </w:numPr>
        <w:rPr>
          <w:rFonts w:ascii="Arial" w:hAnsi="Arial" w:cs="Arial"/>
          <w:sz w:val="24"/>
          <w:szCs w:val="24"/>
        </w:rPr>
      </w:pPr>
      <w:r w:rsidRPr="00D85D9A">
        <w:rPr>
          <w:rFonts w:ascii="Arial" w:hAnsi="Arial" w:cs="Arial"/>
          <w:sz w:val="24"/>
          <w:szCs w:val="24"/>
        </w:rPr>
        <w:t>Advocat</w:t>
      </w:r>
      <w:r>
        <w:rPr>
          <w:rFonts w:ascii="Arial" w:hAnsi="Arial" w:cs="Arial"/>
          <w:sz w:val="24"/>
          <w:szCs w:val="24"/>
        </w:rPr>
        <w:t>e</w:t>
      </w:r>
      <w:r w:rsidRPr="00D85D9A">
        <w:rPr>
          <w:rFonts w:ascii="Arial" w:hAnsi="Arial" w:cs="Arial"/>
          <w:sz w:val="24"/>
          <w:szCs w:val="24"/>
        </w:rPr>
        <w:t xml:space="preserve"> for additional funding and resources from provincial and federal governments for social services and affordable housing</w:t>
      </w:r>
      <w:r>
        <w:rPr>
          <w:rFonts w:ascii="Arial" w:hAnsi="Arial" w:cs="Arial"/>
          <w:sz w:val="24"/>
          <w:szCs w:val="24"/>
        </w:rPr>
        <w:t>.</w:t>
      </w:r>
    </w:p>
    <w:p w14:paraId="0C9DBF95" w14:textId="77777777" w:rsidR="00B811A5" w:rsidRDefault="00B811A5" w:rsidP="00B811A5">
      <w:pPr>
        <w:pStyle w:val="ListParagraph"/>
        <w:numPr>
          <w:ilvl w:val="1"/>
          <w:numId w:val="6"/>
        </w:numPr>
        <w:rPr>
          <w:rFonts w:ascii="Arial" w:hAnsi="Arial" w:cs="Arial"/>
          <w:sz w:val="24"/>
          <w:szCs w:val="24"/>
        </w:rPr>
      </w:pPr>
      <w:r w:rsidRPr="00D85D9A">
        <w:rPr>
          <w:rFonts w:ascii="Arial" w:hAnsi="Arial" w:cs="Arial"/>
          <w:sz w:val="24"/>
          <w:szCs w:val="24"/>
        </w:rPr>
        <w:t>Invest additional resources in the availability of affordable housing and related services</w:t>
      </w:r>
      <w:r>
        <w:rPr>
          <w:rFonts w:ascii="Arial" w:hAnsi="Arial" w:cs="Arial"/>
          <w:sz w:val="24"/>
          <w:szCs w:val="24"/>
        </w:rPr>
        <w:t>.</w:t>
      </w:r>
    </w:p>
    <w:p w14:paraId="1658A810" w14:textId="77777777" w:rsidR="005A6099" w:rsidRPr="003B12B3" w:rsidRDefault="005A6099" w:rsidP="005A6099">
      <w:pPr>
        <w:rPr>
          <w:rFonts w:ascii="Arial" w:hAnsi="Arial" w:cs="Arial"/>
          <w:sz w:val="24"/>
          <w:szCs w:val="24"/>
        </w:rPr>
      </w:pPr>
    </w:p>
    <w:p w14:paraId="62343D9C" w14:textId="77777777" w:rsidR="005A6099" w:rsidRPr="003B12B3" w:rsidRDefault="005A6099" w:rsidP="005A6099">
      <w:pPr>
        <w:rPr>
          <w:rFonts w:ascii="Arial" w:hAnsi="Arial" w:cs="Arial"/>
          <w:b/>
          <w:bCs/>
          <w:sz w:val="24"/>
          <w:szCs w:val="24"/>
          <w:u w:val="single"/>
        </w:rPr>
      </w:pPr>
      <w:r w:rsidRPr="003B12B3">
        <w:rPr>
          <w:rFonts w:ascii="Arial" w:hAnsi="Arial" w:cs="Arial"/>
          <w:b/>
          <w:bCs/>
          <w:sz w:val="24"/>
          <w:szCs w:val="24"/>
          <w:u w:val="single"/>
        </w:rPr>
        <w:t>Direction for Development of Operational Plans:</w:t>
      </w:r>
    </w:p>
    <w:p w14:paraId="55721A4B" w14:textId="2C641E4C" w:rsidR="00F535C0" w:rsidRDefault="00FF3B49" w:rsidP="00432163">
      <w:pPr>
        <w:pStyle w:val="ListParagraph"/>
        <w:numPr>
          <w:ilvl w:val="0"/>
          <w:numId w:val="9"/>
        </w:numPr>
        <w:rPr>
          <w:rFonts w:ascii="Arial" w:hAnsi="Arial" w:cs="Arial"/>
          <w:sz w:val="24"/>
          <w:szCs w:val="24"/>
        </w:rPr>
      </w:pPr>
      <w:r>
        <w:rPr>
          <w:rFonts w:ascii="Arial" w:hAnsi="Arial" w:cs="Arial"/>
          <w:sz w:val="24"/>
          <w:szCs w:val="24"/>
        </w:rPr>
        <w:t xml:space="preserve">Ensure that the community </w:t>
      </w:r>
      <w:r w:rsidR="00262296">
        <w:rPr>
          <w:rFonts w:ascii="Arial" w:hAnsi="Arial" w:cs="Arial"/>
          <w:sz w:val="24"/>
          <w:szCs w:val="24"/>
        </w:rPr>
        <w:t>and the</w:t>
      </w:r>
      <w:r>
        <w:rPr>
          <w:rFonts w:ascii="Arial" w:hAnsi="Arial" w:cs="Arial"/>
          <w:sz w:val="24"/>
          <w:szCs w:val="24"/>
        </w:rPr>
        <w:t xml:space="preserve"> townships </w:t>
      </w:r>
      <w:r w:rsidR="00F174FF">
        <w:rPr>
          <w:rFonts w:ascii="Arial" w:hAnsi="Arial" w:cs="Arial"/>
          <w:sz w:val="24"/>
          <w:szCs w:val="24"/>
        </w:rPr>
        <w:t xml:space="preserve">are consulted </w:t>
      </w:r>
      <w:r>
        <w:rPr>
          <w:rFonts w:ascii="Arial" w:hAnsi="Arial" w:cs="Arial"/>
          <w:sz w:val="24"/>
          <w:szCs w:val="24"/>
        </w:rPr>
        <w:t xml:space="preserve">to </w:t>
      </w:r>
      <w:r w:rsidR="00F174FF">
        <w:rPr>
          <w:rFonts w:ascii="Arial" w:hAnsi="Arial" w:cs="Arial"/>
          <w:sz w:val="24"/>
          <w:szCs w:val="24"/>
        </w:rPr>
        <w:t xml:space="preserve">better </w:t>
      </w:r>
      <w:r w:rsidR="001B3F9D">
        <w:rPr>
          <w:rFonts w:ascii="Arial" w:hAnsi="Arial" w:cs="Arial"/>
          <w:sz w:val="24"/>
          <w:szCs w:val="24"/>
        </w:rPr>
        <w:t xml:space="preserve">understand, </w:t>
      </w:r>
      <w:r>
        <w:rPr>
          <w:rFonts w:ascii="Arial" w:hAnsi="Arial" w:cs="Arial"/>
          <w:sz w:val="24"/>
          <w:szCs w:val="24"/>
        </w:rPr>
        <w:t>define</w:t>
      </w:r>
      <w:r w:rsidR="009D7F9C">
        <w:rPr>
          <w:rFonts w:ascii="Arial" w:hAnsi="Arial" w:cs="Arial"/>
          <w:sz w:val="24"/>
          <w:szCs w:val="24"/>
        </w:rPr>
        <w:t xml:space="preserve"> and quantify the demand for </w:t>
      </w:r>
      <w:r w:rsidR="001B3F9D">
        <w:rPr>
          <w:rFonts w:ascii="Arial" w:hAnsi="Arial" w:cs="Arial"/>
          <w:sz w:val="24"/>
          <w:szCs w:val="24"/>
        </w:rPr>
        <w:t xml:space="preserve">county-wide </w:t>
      </w:r>
      <w:r w:rsidR="004F4B79">
        <w:rPr>
          <w:rFonts w:ascii="Arial" w:hAnsi="Arial" w:cs="Arial"/>
          <w:sz w:val="24"/>
          <w:szCs w:val="24"/>
        </w:rPr>
        <w:t>paramedic services, retirement housing</w:t>
      </w:r>
      <w:r w:rsidR="00F174FF">
        <w:rPr>
          <w:rFonts w:ascii="Arial" w:hAnsi="Arial" w:cs="Arial"/>
          <w:sz w:val="24"/>
          <w:szCs w:val="24"/>
        </w:rPr>
        <w:t xml:space="preserve">, social services and social housing. </w:t>
      </w:r>
    </w:p>
    <w:p w14:paraId="3EF3DCB9" w14:textId="0CC634F1" w:rsidR="00FE7401" w:rsidRDefault="000B7586" w:rsidP="00432163">
      <w:pPr>
        <w:pStyle w:val="ListParagraph"/>
        <w:numPr>
          <w:ilvl w:val="0"/>
          <w:numId w:val="9"/>
        </w:numPr>
        <w:rPr>
          <w:rFonts w:ascii="Arial" w:hAnsi="Arial" w:cs="Arial"/>
          <w:sz w:val="24"/>
          <w:szCs w:val="24"/>
        </w:rPr>
      </w:pPr>
      <w:r>
        <w:rPr>
          <w:rFonts w:ascii="Arial" w:hAnsi="Arial" w:cs="Arial"/>
          <w:sz w:val="24"/>
          <w:szCs w:val="24"/>
        </w:rPr>
        <w:t>Establish</w:t>
      </w:r>
      <w:r w:rsidR="00FE7401">
        <w:rPr>
          <w:rFonts w:ascii="Arial" w:hAnsi="Arial" w:cs="Arial"/>
          <w:sz w:val="24"/>
          <w:szCs w:val="24"/>
        </w:rPr>
        <w:t xml:space="preserve"> open, transparent and frequent communication with the City of Kingston</w:t>
      </w:r>
      <w:r>
        <w:rPr>
          <w:rFonts w:ascii="Arial" w:hAnsi="Arial" w:cs="Arial"/>
          <w:sz w:val="24"/>
          <w:szCs w:val="24"/>
        </w:rPr>
        <w:t xml:space="preserve"> to ensure the </w:t>
      </w:r>
      <w:r w:rsidR="000B625E">
        <w:rPr>
          <w:rFonts w:ascii="Arial" w:hAnsi="Arial" w:cs="Arial"/>
          <w:sz w:val="24"/>
          <w:szCs w:val="24"/>
        </w:rPr>
        <w:t xml:space="preserve">efficient and effective delivery of </w:t>
      </w:r>
      <w:r w:rsidR="00701D9A">
        <w:rPr>
          <w:rFonts w:ascii="Arial" w:hAnsi="Arial" w:cs="Arial"/>
          <w:sz w:val="24"/>
          <w:szCs w:val="24"/>
        </w:rPr>
        <w:t>Frontenac Paramedics, Fairmount Home</w:t>
      </w:r>
      <w:r w:rsidR="006C17C6">
        <w:rPr>
          <w:rFonts w:ascii="Arial" w:hAnsi="Arial" w:cs="Arial"/>
          <w:sz w:val="24"/>
          <w:szCs w:val="24"/>
        </w:rPr>
        <w:t xml:space="preserve">, and </w:t>
      </w:r>
      <w:r w:rsidR="00701D9A">
        <w:rPr>
          <w:rFonts w:ascii="Arial" w:hAnsi="Arial" w:cs="Arial"/>
          <w:sz w:val="24"/>
          <w:szCs w:val="24"/>
        </w:rPr>
        <w:t xml:space="preserve">social services and housing </w:t>
      </w:r>
      <w:r w:rsidR="000B625E">
        <w:rPr>
          <w:rFonts w:ascii="Arial" w:hAnsi="Arial" w:cs="Arial"/>
          <w:sz w:val="24"/>
          <w:szCs w:val="24"/>
        </w:rPr>
        <w:t xml:space="preserve">to county residents </w:t>
      </w:r>
      <w:r w:rsidR="0083628F">
        <w:rPr>
          <w:rFonts w:ascii="Arial" w:hAnsi="Arial" w:cs="Arial"/>
          <w:sz w:val="24"/>
          <w:szCs w:val="24"/>
        </w:rPr>
        <w:t xml:space="preserve">in </w:t>
      </w:r>
      <w:r w:rsidR="00CA6190">
        <w:rPr>
          <w:rFonts w:ascii="Arial" w:hAnsi="Arial" w:cs="Arial"/>
          <w:sz w:val="24"/>
          <w:szCs w:val="24"/>
        </w:rPr>
        <w:t xml:space="preserve">a manner that ensures their long-term </w:t>
      </w:r>
      <w:r w:rsidR="006C17C6">
        <w:rPr>
          <w:rFonts w:ascii="Arial" w:hAnsi="Arial" w:cs="Arial"/>
          <w:sz w:val="24"/>
          <w:szCs w:val="24"/>
        </w:rPr>
        <w:t xml:space="preserve">viability and </w:t>
      </w:r>
      <w:r w:rsidR="00CA6190">
        <w:rPr>
          <w:rFonts w:ascii="Arial" w:hAnsi="Arial" w:cs="Arial"/>
          <w:sz w:val="24"/>
          <w:szCs w:val="24"/>
        </w:rPr>
        <w:t xml:space="preserve">sustainability. </w:t>
      </w:r>
    </w:p>
    <w:p w14:paraId="2403AFC9" w14:textId="09B3302F" w:rsidR="002502B0" w:rsidRDefault="001F6A40" w:rsidP="00432163">
      <w:pPr>
        <w:pStyle w:val="ListParagraph"/>
        <w:numPr>
          <w:ilvl w:val="0"/>
          <w:numId w:val="9"/>
        </w:numPr>
        <w:rPr>
          <w:rFonts w:ascii="Arial" w:hAnsi="Arial" w:cs="Arial"/>
          <w:sz w:val="24"/>
          <w:szCs w:val="24"/>
        </w:rPr>
      </w:pPr>
      <w:r>
        <w:rPr>
          <w:rFonts w:ascii="Arial" w:hAnsi="Arial" w:cs="Arial"/>
          <w:sz w:val="24"/>
          <w:szCs w:val="24"/>
        </w:rPr>
        <w:t xml:space="preserve">Support the integration of proven </w:t>
      </w:r>
      <w:r w:rsidR="00D238A9">
        <w:rPr>
          <w:rFonts w:ascii="Arial" w:hAnsi="Arial" w:cs="Arial"/>
          <w:sz w:val="24"/>
          <w:szCs w:val="24"/>
        </w:rPr>
        <w:t xml:space="preserve">technologies capable of </w:t>
      </w:r>
      <w:r w:rsidR="00ED7845">
        <w:rPr>
          <w:rFonts w:ascii="Arial" w:hAnsi="Arial" w:cs="Arial"/>
          <w:sz w:val="24"/>
          <w:szCs w:val="24"/>
        </w:rPr>
        <w:t xml:space="preserve">minimizing </w:t>
      </w:r>
      <w:r w:rsidR="002F2B78">
        <w:rPr>
          <w:rFonts w:ascii="Arial" w:hAnsi="Arial" w:cs="Arial"/>
          <w:sz w:val="24"/>
          <w:szCs w:val="24"/>
        </w:rPr>
        <w:t>paramedic response times to medical emergencies.</w:t>
      </w:r>
    </w:p>
    <w:p w14:paraId="56E3DC12" w14:textId="65C687D9" w:rsidR="00095F6C" w:rsidRDefault="001C5420" w:rsidP="00432163">
      <w:pPr>
        <w:pStyle w:val="ListParagraph"/>
        <w:numPr>
          <w:ilvl w:val="0"/>
          <w:numId w:val="9"/>
        </w:numPr>
        <w:rPr>
          <w:rFonts w:ascii="Arial" w:hAnsi="Arial" w:cs="Arial"/>
          <w:sz w:val="24"/>
          <w:szCs w:val="24"/>
        </w:rPr>
      </w:pPr>
      <w:r>
        <w:rPr>
          <w:rFonts w:ascii="Arial" w:hAnsi="Arial" w:cs="Arial"/>
          <w:sz w:val="24"/>
          <w:szCs w:val="24"/>
        </w:rPr>
        <w:t>E</w:t>
      </w:r>
      <w:r w:rsidR="00925B40">
        <w:rPr>
          <w:rFonts w:ascii="Arial" w:hAnsi="Arial" w:cs="Arial"/>
          <w:sz w:val="24"/>
          <w:szCs w:val="24"/>
        </w:rPr>
        <w:t xml:space="preserve">ncourage </w:t>
      </w:r>
      <w:r w:rsidR="00AB2E11">
        <w:rPr>
          <w:rFonts w:ascii="Arial" w:hAnsi="Arial" w:cs="Arial"/>
          <w:sz w:val="24"/>
          <w:szCs w:val="24"/>
        </w:rPr>
        <w:t xml:space="preserve">the development of </w:t>
      </w:r>
      <w:r w:rsidR="003A6F83">
        <w:rPr>
          <w:rFonts w:ascii="Arial" w:hAnsi="Arial" w:cs="Arial"/>
          <w:sz w:val="24"/>
          <w:szCs w:val="24"/>
        </w:rPr>
        <w:t>affordable and social housing in areas tha</w:t>
      </w:r>
      <w:r w:rsidR="00925B40">
        <w:rPr>
          <w:rFonts w:ascii="Arial" w:hAnsi="Arial" w:cs="Arial"/>
          <w:sz w:val="24"/>
          <w:szCs w:val="24"/>
        </w:rPr>
        <w:t xml:space="preserve">t are best served </w:t>
      </w:r>
      <w:r>
        <w:rPr>
          <w:rFonts w:ascii="Arial" w:hAnsi="Arial" w:cs="Arial"/>
          <w:sz w:val="24"/>
          <w:szCs w:val="24"/>
        </w:rPr>
        <w:t>with supporting</w:t>
      </w:r>
      <w:r w:rsidR="00925B40">
        <w:rPr>
          <w:rFonts w:ascii="Arial" w:hAnsi="Arial" w:cs="Arial"/>
          <w:sz w:val="24"/>
          <w:szCs w:val="24"/>
        </w:rPr>
        <w:t xml:space="preserve"> </w:t>
      </w:r>
      <w:r w:rsidR="00186B09">
        <w:rPr>
          <w:rFonts w:ascii="Arial" w:hAnsi="Arial" w:cs="Arial"/>
          <w:sz w:val="24"/>
          <w:szCs w:val="24"/>
        </w:rPr>
        <w:t>infrastructure and amenities</w:t>
      </w:r>
      <w:r w:rsidR="001A3881">
        <w:rPr>
          <w:rFonts w:ascii="Arial" w:hAnsi="Arial" w:cs="Arial"/>
          <w:sz w:val="24"/>
          <w:szCs w:val="24"/>
        </w:rPr>
        <w:t xml:space="preserve"> in proximity</w:t>
      </w:r>
      <w:r w:rsidR="00186B09">
        <w:rPr>
          <w:rFonts w:ascii="Arial" w:hAnsi="Arial" w:cs="Arial"/>
          <w:sz w:val="24"/>
          <w:szCs w:val="24"/>
        </w:rPr>
        <w:t xml:space="preserve"> </w:t>
      </w:r>
      <w:r w:rsidR="00585AB1">
        <w:rPr>
          <w:rFonts w:ascii="Arial" w:hAnsi="Arial" w:cs="Arial"/>
          <w:sz w:val="24"/>
          <w:szCs w:val="24"/>
        </w:rPr>
        <w:t xml:space="preserve">(such as </w:t>
      </w:r>
      <w:r w:rsidR="001A3881">
        <w:rPr>
          <w:rFonts w:ascii="Arial" w:hAnsi="Arial" w:cs="Arial"/>
          <w:sz w:val="24"/>
          <w:szCs w:val="24"/>
        </w:rPr>
        <w:t xml:space="preserve">public transit, </w:t>
      </w:r>
      <w:r w:rsidR="00585AB1">
        <w:rPr>
          <w:rFonts w:ascii="Arial" w:hAnsi="Arial" w:cs="Arial"/>
          <w:sz w:val="24"/>
          <w:szCs w:val="24"/>
        </w:rPr>
        <w:t>grocery stores</w:t>
      </w:r>
      <w:r w:rsidR="001A3881">
        <w:rPr>
          <w:rFonts w:ascii="Arial" w:hAnsi="Arial" w:cs="Arial"/>
          <w:sz w:val="24"/>
          <w:szCs w:val="24"/>
        </w:rPr>
        <w:t xml:space="preserve">, elementary schools, </w:t>
      </w:r>
      <w:r w:rsidR="009970FF">
        <w:rPr>
          <w:rFonts w:ascii="Arial" w:hAnsi="Arial" w:cs="Arial"/>
          <w:sz w:val="24"/>
          <w:szCs w:val="24"/>
        </w:rPr>
        <w:t xml:space="preserve">childcare, </w:t>
      </w:r>
      <w:r w:rsidR="00E826F6">
        <w:rPr>
          <w:rFonts w:ascii="Arial" w:hAnsi="Arial" w:cs="Arial"/>
          <w:sz w:val="24"/>
          <w:szCs w:val="24"/>
        </w:rPr>
        <w:t>health clinics</w:t>
      </w:r>
      <w:r w:rsidR="009970FF">
        <w:rPr>
          <w:rFonts w:ascii="Arial" w:hAnsi="Arial" w:cs="Arial"/>
          <w:sz w:val="24"/>
          <w:szCs w:val="24"/>
        </w:rPr>
        <w:t xml:space="preserve"> and social services).</w:t>
      </w:r>
    </w:p>
    <w:p w14:paraId="2491F8A0" w14:textId="1C0F58BB" w:rsidR="002E0987" w:rsidRDefault="002E0987" w:rsidP="00432163">
      <w:pPr>
        <w:pStyle w:val="ListParagraph"/>
        <w:numPr>
          <w:ilvl w:val="0"/>
          <w:numId w:val="9"/>
        </w:numPr>
        <w:rPr>
          <w:rFonts w:ascii="Arial" w:hAnsi="Arial" w:cs="Arial"/>
          <w:sz w:val="24"/>
          <w:szCs w:val="24"/>
        </w:rPr>
      </w:pPr>
      <w:r>
        <w:rPr>
          <w:rFonts w:ascii="Arial" w:hAnsi="Arial" w:cs="Arial"/>
          <w:sz w:val="24"/>
          <w:szCs w:val="24"/>
        </w:rPr>
        <w:t xml:space="preserve">Identify </w:t>
      </w:r>
      <w:r w:rsidR="00DA6963">
        <w:rPr>
          <w:rFonts w:ascii="Arial" w:hAnsi="Arial" w:cs="Arial"/>
          <w:sz w:val="24"/>
          <w:szCs w:val="24"/>
        </w:rPr>
        <w:t>best return on investment</w:t>
      </w:r>
      <w:r w:rsidR="00B92C5C">
        <w:rPr>
          <w:rFonts w:ascii="Arial" w:hAnsi="Arial" w:cs="Arial"/>
          <w:sz w:val="24"/>
          <w:szCs w:val="24"/>
        </w:rPr>
        <w:t xml:space="preserve"> </w:t>
      </w:r>
      <w:r w:rsidR="00D020DC">
        <w:rPr>
          <w:rFonts w:ascii="Arial" w:hAnsi="Arial" w:cs="Arial"/>
          <w:sz w:val="24"/>
          <w:szCs w:val="24"/>
        </w:rPr>
        <w:t xml:space="preserve">scenario </w:t>
      </w:r>
      <w:r w:rsidR="00B92C5C">
        <w:rPr>
          <w:rFonts w:ascii="Arial" w:hAnsi="Arial" w:cs="Arial"/>
          <w:sz w:val="24"/>
          <w:szCs w:val="24"/>
        </w:rPr>
        <w:t>to guide decision</w:t>
      </w:r>
      <w:r w:rsidR="00FC439A">
        <w:rPr>
          <w:rFonts w:ascii="Arial" w:hAnsi="Arial" w:cs="Arial"/>
          <w:sz w:val="24"/>
          <w:szCs w:val="24"/>
        </w:rPr>
        <w:t xml:space="preserve">-making on increasing capacity of the Fairmount Home. </w:t>
      </w:r>
    </w:p>
    <w:p w14:paraId="78D4EB70" w14:textId="77777777" w:rsidR="003E021D" w:rsidRDefault="003E021D" w:rsidP="00465AED">
      <w:pPr>
        <w:pBdr>
          <w:bottom w:val="single" w:sz="6" w:space="1" w:color="auto"/>
        </w:pBdr>
        <w:rPr>
          <w:rFonts w:ascii="Arial" w:hAnsi="Arial" w:cs="Arial"/>
          <w:sz w:val="28"/>
          <w:szCs w:val="28"/>
        </w:rPr>
      </w:pPr>
    </w:p>
    <w:p w14:paraId="6DB6611B" w14:textId="4A389C67" w:rsidR="00465AED" w:rsidRPr="003B12B3" w:rsidRDefault="00432163" w:rsidP="00465AED">
      <w:pPr>
        <w:pBdr>
          <w:bottom w:val="single" w:sz="6" w:space="1" w:color="auto"/>
        </w:pBdr>
        <w:rPr>
          <w:rFonts w:ascii="Arial" w:hAnsi="Arial" w:cs="Arial"/>
          <w:sz w:val="28"/>
          <w:szCs w:val="28"/>
        </w:rPr>
      </w:pPr>
      <w:r>
        <w:rPr>
          <w:rFonts w:ascii="Arial" w:hAnsi="Arial" w:cs="Arial"/>
          <w:sz w:val="28"/>
          <w:szCs w:val="28"/>
        </w:rPr>
        <w:t>4</w:t>
      </w:r>
      <w:r w:rsidR="00465AED" w:rsidRPr="003B12B3">
        <w:rPr>
          <w:rFonts w:ascii="Arial" w:hAnsi="Arial" w:cs="Arial"/>
          <w:sz w:val="28"/>
          <w:szCs w:val="28"/>
        </w:rPr>
        <w:t>. Maximize Administrative Leadership within the County Administration</w:t>
      </w:r>
    </w:p>
    <w:p w14:paraId="4313C596" w14:textId="36EA78D0" w:rsidR="00193AAE" w:rsidRDefault="00193AAE" w:rsidP="00465AED">
      <w:pPr>
        <w:rPr>
          <w:rFonts w:ascii="Arial" w:hAnsi="Arial" w:cs="Arial"/>
          <w:sz w:val="24"/>
          <w:szCs w:val="24"/>
        </w:rPr>
      </w:pPr>
      <w:r>
        <w:rPr>
          <w:rFonts w:ascii="Arial" w:hAnsi="Arial" w:cs="Arial"/>
          <w:sz w:val="24"/>
          <w:szCs w:val="24"/>
        </w:rPr>
        <w:t>Throughout this term of Council</w:t>
      </w:r>
      <w:r w:rsidR="004E328D">
        <w:rPr>
          <w:rFonts w:ascii="Arial" w:hAnsi="Arial" w:cs="Arial"/>
          <w:sz w:val="24"/>
          <w:szCs w:val="24"/>
        </w:rPr>
        <w:t xml:space="preserve">, the County, supported by its Corporate Services’ division will continue to take a leadership role in </w:t>
      </w:r>
      <w:r w:rsidR="006E5B6F">
        <w:rPr>
          <w:rFonts w:ascii="Arial" w:hAnsi="Arial" w:cs="Arial"/>
          <w:sz w:val="24"/>
          <w:szCs w:val="24"/>
        </w:rPr>
        <w:t>providing</w:t>
      </w:r>
      <w:r w:rsidR="004E328D">
        <w:rPr>
          <w:rFonts w:ascii="Arial" w:hAnsi="Arial" w:cs="Arial"/>
          <w:sz w:val="24"/>
          <w:szCs w:val="24"/>
        </w:rPr>
        <w:t xml:space="preserve"> the administrative support </w:t>
      </w:r>
      <w:r w:rsidR="003D535F">
        <w:rPr>
          <w:rFonts w:ascii="Arial" w:hAnsi="Arial" w:cs="Arial"/>
          <w:sz w:val="24"/>
          <w:szCs w:val="24"/>
        </w:rPr>
        <w:t xml:space="preserve">necessary </w:t>
      </w:r>
      <w:r w:rsidR="004E328D">
        <w:rPr>
          <w:rFonts w:ascii="Arial" w:hAnsi="Arial" w:cs="Arial"/>
          <w:sz w:val="24"/>
          <w:szCs w:val="24"/>
        </w:rPr>
        <w:t>to champion the</w:t>
      </w:r>
      <w:r w:rsidR="00A66EF7">
        <w:rPr>
          <w:rFonts w:ascii="Arial" w:hAnsi="Arial" w:cs="Arial"/>
          <w:sz w:val="24"/>
          <w:szCs w:val="24"/>
        </w:rPr>
        <w:t xml:space="preserve"> strategic priorities and objectives laid out in this 2023-2026 Strategic Plan. </w:t>
      </w:r>
    </w:p>
    <w:p w14:paraId="41DEDD3B" w14:textId="0A7644A7" w:rsidR="003D535F" w:rsidRDefault="007276D5" w:rsidP="00465AED">
      <w:pPr>
        <w:rPr>
          <w:rFonts w:ascii="Arial" w:hAnsi="Arial" w:cs="Arial"/>
          <w:sz w:val="24"/>
          <w:szCs w:val="24"/>
        </w:rPr>
      </w:pPr>
      <w:r>
        <w:rPr>
          <w:rFonts w:ascii="Arial" w:hAnsi="Arial" w:cs="Arial"/>
          <w:sz w:val="24"/>
          <w:szCs w:val="24"/>
        </w:rPr>
        <w:t xml:space="preserve">County Administration will continue to be the catalyst that brings together the Townships to discuss, debate and develop </w:t>
      </w:r>
      <w:r w:rsidR="00B76040">
        <w:rPr>
          <w:rFonts w:ascii="Arial" w:hAnsi="Arial" w:cs="Arial"/>
          <w:sz w:val="24"/>
          <w:szCs w:val="24"/>
        </w:rPr>
        <w:t>mutually</w:t>
      </w:r>
      <w:r>
        <w:rPr>
          <w:rFonts w:ascii="Arial" w:hAnsi="Arial" w:cs="Arial"/>
          <w:sz w:val="24"/>
          <w:szCs w:val="24"/>
        </w:rPr>
        <w:t xml:space="preserve"> </w:t>
      </w:r>
      <w:r w:rsidR="00B76040">
        <w:rPr>
          <w:rFonts w:ascii="Arial" w:hAnsi="Arial" w:cs="Arial"/>
          <w:sz w:val="24"/>
          <w:szCs w:val="24"/>
        </w:rPr>
        <w:t>beneficial solutions that will help guide the County and its townships forward in a</w:t>
      </w:r>
      <w:r w:rsidR="006533C0">
        <w:rPr>
          <w:rFonts w:ascii="Arial" w:hAnsi="Arial" w:cs="Arial"/>
          <w:sz w:val="24"/>
          <w:szCs w:val="24"/>
        </w:rPr>
        <w:t xml:space="preserve">n ethical and sustainable manner. </w:t>
      </w:r>
    </w:p>
    <w:p w14:paraId="12087092" w14:textId="77777777" w:rsidR="001D4A58" w:rsidRPr="003B12B3" w:rsidRDefault="001D4A58" w:rsidP="001D4A58">
      <w:pPr>
        <w:rPr>
          <w:rFonts w:ascii="Arial" w:hAnsi="Arial" w:cs="Arial"/>
          <w:b/>
          <w:bCs/>
          <w:sz w:val="24"/>
          <w:szCs w:val="24"/>
          <w:u w:val="single"/>
        </w:rPr>
      </w:pPr>
      <w:r w:rsidRPr="003B12B3">
        <w:rPr>
          <w:rFonts w:ascii="Arial" w:hAnsi="Arial" w:cs="Arial"/>
          <w:b/>
          <w:bCs/>
          <w:sz w:val="24"/>
          <w:szCs w:val="24"/>
          <w:u w:val="single"/>
        </w:rPr>
        <w:t>Objectives in support of this strategy:</w:t>
      </w:r>
    </w:p>
    <w:p w14:paraId="09C51A03" w14:textId="77777777" w:rsidR="00B811A5" w:rsidRPr="00D85D9A" w:rsidRDefault="00B811A5" w:rsidP="00B811A5">
      <w:pPr>
        <w:pStyle w:val="ListParagraph"/>
        <w:numPr>
          <w:ilvl w:val="0"/>
          <w:numId w:val="4"/>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efficient and responsible financial management of County resources</w:t>
      </w:r>
      <w:r>
        <w:rPr>
          <w:rFonts w:ascii="Arial" w:hAnsi="Arial" w:cs="Arial"/>
          <w:sz w:val="24"/>
          <w:szCs w:val="24"/>
        </w:rPr>
        <w:t>.</w:t>
      </w:r>
    </w:p>
    <w:p w14:paraId="6983896E" w14:textId="77777777" w:rsidR="00B811A5" w:rsidRPr="00D85D9A" w:rsidRDefault="00B811A5" w:rsidP="00B811A5">
      <w:pPr>
        <w:pStyle w:val="ListParagraph"/>
        <w:numPr>
          <w:ilvl w:val="0"/>
          <w:numId w:val="4"/>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transparency and accountability of the governance of the County of Frontenac (Council and its Committees)</w:t>
      </w:r>
      <w:r>
        <w:rPr>
          <w:rFonts w:ascii="Arial" w:hAnsi="Arial" w:cs="Arial"/>
          <w:sz w:val="24"/>
          <w:szCs w:val="24"/>
        </w:rPr>
        <w:t>.</w:t>
      </w:r>
    </w:p>
    <w:p w14:paraId="763C1E78" w14:textId="77777777" w:rsidR="00B811A5" w:rsidRPr="00D85D9A" w:rsidRDefault="00B811A5" w:rsidP="00B811A5">
      <w:pPr>
        <w:pStyle w:val="ListParagraph"/>
        <w:numPr>
          <w:ilvl w:val="0"/>
          <w:numId w:val="4"/>
        </w:numPr>
        <w:rPr>
          <w:rFonts w:ascii="Arial" w:hAnsi="Arial" w:cs="Arial"/>
          <w:sz w:val="24"/>
          <w:szCs w:val="24"/>
        </w:rPr>
      </w:pPr>
      <w:r w:rsidRPr="00D85D9A">
        <w:rPr>
          <w:rFonts w:ascii="Arial" w:hAnsi="Arial" w:cs="Arial"/>
          <w:sz w:val="24"/>
          <w:szCs w:val="24"/>
        </w:rPr>
        <w:t>Ensur</w:t>
      </w:r>
      <w:r>
        <w:rPr>
          <w:rFonts w:ascii="Arial" w:hAnsi="Arial" w:cs="Arial"/>
          <w:sz w:val="24"/>
          <w:szCs w:val="24"/>
        </w:rPr>
        <w:t>e</w:t>
      </w:r>
      <w:r w:rsidRPr="00D85D9A">
        <w:rPr>
          <w:rFonts w:ascii="Arial" w:hAnsi="Arial" w:cs="Arial"/>
          <w:sz w:val="24"/>
          <w:szCs w:val="24"/>
        </w:rPr>
        <w:t xml:space="preserve"> community engagement remains a continued priority and to develop dynamic solutions to improve citizen awareness/involvement in County of Frontenac activities and to promote collaboration with member municipalities</w:t>
      </w:r>
      <w:r>
        <w:rPr>
          <w:rFonts w:ascii="Arial" w:hAnsi="Arial" w:cs="Arial"/>
          <w:sz w:val="24"/>
          <w:szCs w:val="24"/>
        </w:rPr>
        <w:t>.</w:t>
      </w:r>
    </w:p>
    <w:p w14:paraId="685C94B1" w14:textId="77777777" w:rsidR="002E162E" w:rsidRPr="003B12B3" w:rsidRDefault="002E162E" w:rsidP="002E162E">
      <w:pPr>
        <w:rPr>
          <w:rFonts w:ascii="Arial" w:hAnsi="Arial" w:cs="Arial"/>
          <w:sz w:val="24"/>
          <w:szCs w:val="24"/>
        </w:rPr>
      </w:pPr>
    </w:p>
    <w:p w14:paraId="012C5C6E" w14:textId="77777777" w:rsidR="002E162E" w:rsidRPr="003B12B3" w:rsidRDefault="002E162E" w:rsidP="002E162E">
      <w:pPr>
        <w:rPr>
          <w:rFonts w:ascii="Arial" w:hAnsi="Arial" w:cs="Arial"/>
          <w:b/>
          <w:bCs/>
          <w:sz w:val="24"/>
          <w:szCs w:val="24"/>
          <w:u w:val="single"/>
        </w:rPr>
      </w:pPr>
      <w:r w:rsidRPr="003B12B3">
        <w:rPr>
          <w:rFonts w:ascii="Arial" w:hAnsi="Arial" w:cs="Arial"/>
          <w:b/>
          <w:bCs/>
          <w:sz w:val="24"/>
          <w:szCs w:val="24"/>
          <w:u w:val="single"/>
        </w:rPr>
        <w:t>Direction for Development of Operational Plans:</w:t>
      </w:r>
    </w:p>
    <w:p w14:paraId="21FA994F" w14:textId="11B942E2" w:rsidR="000546C6" w:rsidRDefault="000546C6" w:rsidP="00400383">
      <w:pPr>
        <w:pStyle w:val="ListParagraph"/>
        <w:numPr>
          <w:ilvl w:val="0"/>
          <w:numId w:val="10"/>
        </w:numPr>
        <w:rPr>
          <w:rFonts w:ascii="Arial" w:hAnsi="Arial" w:cs="Arial"/>
          <w:sz w:val="24"/>
          <w:szCs w:val="24"/>
        </w:rPr>
      </w:pPr>
      <w:r>
        <w:rPr>
          <w:rFonts w:ascii="Arial" w:hAnsi="Arial" w:cs="Arial"/>
          <w:sz w:val="24"/>
          <w:szCs w:val="24"/>
        </w:rPr>
        <w:t xml:space="preserve">To </w:t>
      </w:r>
      <w:r w:rsidR="00047694">
        <w:rPr>
          <w:rFonts w:ascii="Arial" w:hAnsi="Arial" w:cs="Arial"/>
          <w:sz w:val="24"/>
          <w:szCs w:val="24"/>
        </w:rPr>
        <w:t>justify</w:t>
      </w:r>
      <w:r>
        <w:rPr>
          <w:rFonts w:ascii="Arial" w:hAnsi="Arial" w:cs="Arial"/>
          <w:sz w:val="24"/>
          <w:szCs w:val="24"/>
        </w:rPr>
        <w:t xml:space="preserve"> the </w:t>
      </w:r>
      <w:r w:rsidR="00047694">
        <w:rPr>
          <w:rFonts w:ascii="Arial" w:hAnsi="Arial" w:cs="Arial"/>
          <w:sz w:val="24"/>
          <w:szCs w:val="24"/>
        </w:rPr>
        <w:t xml:space="preserve">short- and long-term </w:t>
      </w:r>
      <w:r>
        <w:rPr>
          <w:rFonts w:ascii="Arial" w:hAnsi="Arial" w:cs="Arial"/>
          <w:sz w:val="24"/>
          <w:szCs w:val="24"/>
        </w:rPr>
        <w:t>financial implications</w:t>
      </w:r>
      <w:r w:rsidR="005835B5">
        <w:rPr>
          <w:rFonts w:ascii="Arial" w:hAnsi="Arial" w:cs="Arial"/>
          <w:sz w:val="24"/>
          <w:szCs w:val="24"/>
        </w:rPr>
        <w:t xml:space="preserve"> tied to investments in </w:t>
      </w:r>
      <w:r w:rsidR="003502E2">
        <w:rPr>
          <w:rFonts w:ascii="Arial" w:hAnsi="Arial" w:cs="Arial"/>
          <w:sz w:val="24"/>
          <w:szCs w:val="24"/>
        </w:rPr>
        <w:t xml:space="preserve">major economic </w:t>
      </w:r>
      <w:r w:rsidR="005835B5">
        <w:rPr>
          <w:rFonts w:ascii="Arial" w:hAnsi="Arial" w:cs="Arial"/>
          <w:sz w:val="24"/>
          <w:szCs w:val="24"/>
        </w:rPr>
        <w:t>and/or infrastructure-related projects</w:t>
      </w:r>
      <w:r w:rsidR="00047694">
        <w:rPr>
          <w:rFonts w:ascii="Arial" w:hAnsi="Arial" w:cs="Arial"/>
          <w:sz w:val="24"/>
          <w:szCs w:val="24"/>
        </w:rPr>
        <w:t>.</w:t>
      </w:r>
    </w:p>
    <w:p w14:paraId="117EF416" w14:textId="10DE7152" w:rsidR="007E4BF3" w:rsidRPr="00B93500" w:rsidRDefault="007E4BF3" w:rsidP="00400383">
      <w:pPr>
        <w:pStyle w:val="ListParagraph"/>
        <w:numPr>
          <w:ilvl w:val="0"/>
          <w:numId w:val="10"/>
        </w:numPr>
        <w:rPr>
          <w:rFonts w:ascii="Arial" w:hAnsi="Arial" w:cs="Arial"/>
          <w:sz w:val="24"/>
          <w:szCs w:val="24"/>
        </w:rPr>
      </w:pPr>
      <w:r w:rsidRPr="00B93500">
        <w:rPr>
          <w:rFonts w:ascii="Arial" w:hAnsi="Arial" w:cs="Arial"/>
          <w:sz w:val="24"/>
          <w:szCs w:val="24"/>
        </w:rPr>
        <w:t xml:space="preserve">Incorporate best practices </w:t>
      </w:r>
      <w:r w:rsidR="0058663C" w:rsidRPr="00B93500">
        <w:rPr>
          <w:rFonts w:ascii="Arial" w:hAnsi="Arial" w:cs="Arial"/>
          <w:sz w:val="24"/>
          <w:szCs w:val="24"/>
        </w:rPr>
        <w:t xml:space="preserve">to </w:t>
      </w:r>
      <w:r w:rsidR="00E544DD" w:rsidRPr="00B93500">
        <w:rPr>
          <w:rFonts w:ascii="Arial" w:hAnsi="Arial" w:cs="Arial"/>
          <w:sz w:val="24"/>
          <w:szCs w:val="24"/>
        </w:rPr>
        <w:t xml:space="preserve">enhance community </w:t>
      </w:r>
      <w:r w:rsidR="003065CB">
        <w:rPr>
          <w:rFonts w:ascii="Arial" w:hAnsi="Arial" w:cs="Arial"/>
          <w:sz w:val="24"/>
          <w:szCs w:val="24"/>
        </w:rPr>
        <w:t xml:space="preserve">outreach and awareness, while </w:t>
      </w:r>
      <w:r w:rsidR="00DC4ADE">
        <w:rPr>
          <w:rFonts w:ascii="Arial" w:hAnsi="Arial" w:cs="Arial"/>
          <w:sz w:val="24"/>
          <w:szCs w:val="24"/>
        </w:rPr>
        <w:t xml:space="preserve">providing </w:t>
      </w:r>
      <w:r w:rsidR="008D52F9">
        <w:rPr>
          <w:rFonts w:ascii="Arial" w:hAnsi="Arial" w:cs="Arial"/>
          <w:sz w:val="24"/>
          <w:szCs w:val="24"/>
        </w:rPr>
        <w:t xml:space="preserve">accessible </w:t>
      </w:r>
      <w:r w:rsidR="00DC4ADE">
        <w:rPr>
          <w:rFonts w:ascii="Arial" w:hAnsi="Arial" w:cs="Arial"/>
          <w:sz w:val="24"/>
          <w:szCs w:val="24"/>
        </w:rPr>
        <w:t>platforms that empower and allow</w:t>
      </w:r>
      <w:r w:rsidR="0058663C" w:rsidRPr="00B93500">
        <w:rPr>
          <w:rFonts w:ascii="Arial" w:hAnsi="Arial" w:cs="Arial"/>
          <w:sz w:val="24"/>
          <w:szCs w:val="24"/>
        </w:rPr>
        <w:t xml:space="preserve"> residents</w:t>
      </w:r>
      <w:r w:rsidR="007D09C5">
        <w:rPr>
          <w:rFonts w:ascii="Arial" w:hAnsi="Arial" w:cs="Arial"/>
          <w:sz w:val="24"/>
          <w:szCs w:val="24"/>
        </w:rPr>
        <w:t xml:space="preserve"> to voice</w:t>
      </w:r>
      <w:r w:rsidR="002C1EDD">
        <w:rPr>
          <w:rFonts w:ascii="Arial" w:hAnsi="Arial" w:cs="Arial"/>
          <w:sz w:val="24"/>
          <w:szCs w:val="24"/>
        </w:rPr>
        <w:t xml:space="preserve"> their thoughts, opinions and ideas</w:t>
      </w:r>
      <w:r w:rsidR="003065CB">
        <w:rPr>
          <w:rFonts w:ascii="Arial" w:hAnsi="Arial" w:cs="Arial"/>
          <w:sz w:val="24"/>
          <w:szCs w:val="24"/>
        </w:rPr>
        <w:t xml:space="preserve">. </w:t>
      </w:r>
    </w:p>
    <w:p w14:paraId="54D4C23C" w14:textId="3E5088B0" w:rsidR="002E162E" w:rsidRPr="00546D8B" w:rsidRDefault="00132C04" w:rsidP="00546D8B">
      <w:pPr>
        <w:pStyle w:val="ListParagraph"/>
        <w:numPr>
          <w:ilvl w:val="0"/>
          <w:numId w:val="10"/>
        </w:numPr>
        <w:rPr>
          <w:rFonts w:ascii="Arial" w:hAnsi="Arial" w:cs="Arial"/>
          <w:sz w:val="24"/>
          <w:szCs w:val="24"/>
        </w:rPr>
      </w:pPr>
      <w:r>
        <w:rPr>
          <w:rFonts w:ascii="Arial" w:hAnsi="Arial" w:cs="Arial"/>
          <w:sz w:val="24"/>
          <w:szCs w:val="24"/>
        </w:rPr>
        <w:t>Maintain</w:t>
      </w:r>
      <w:r w:rsidR="00AA562B">
        <w:rPr>
          <w:rFonts w:ascii="Arial" w:hAnsi="Arial" w:cs="Arial"/>
          <w:sz w:val="24"/>
          <w:szCs w:val="24"/>
        </w:rPr>
        <w:t xml:space="preserve"> open, transparent and frequent communication with the City of Kingston to ensure the efficient and effective delivery of</w:t>
      </w:r>
      <w:r w:rsidR="009131FE" w:rsidRPr="009131FE">
        <w:t xml:space="preserve"> </w:t>
      </w:r>
      <w:r w:rsidR="009131FE" w:rsidRPr="009131FE">
        <w:rPr>
          <w:rFonts w:ascii="Arial" w:hAnsi="Arial" w:cs="Arial"/>
          <w:sz w:val="24"/>
          <w:szCs w:val="24"/>
        </w:rPr>
        <w:t>Frontenac Paramedics, Fairmount Home and social services and housing</w:t>
      </w:r>
      <w:r w:rsidR="009131FE">
        <w:rPr>
          <w:rFonts w:ascii="Arial" w:hAnsi="Arial" w:cs="Arial"/>
          <w:sz w:val="24"/>
          <w:szCs w:val="24"/>
        </w:rPr>
        <w:t xml:space="preserve"> for county residents. </w:t>
      </w:r>
    </w:p>
    <w:p w14:paraId="4418547C" w14:textId="5176B5CB" w:rsidR="002E162E" w:rsidRDefault="002E162E" w:rsidP="002E162E">
      <w:pPr>
        <w:rPr>
          <w:rFonts w:ascii="Arial" w:hAnsi="Arial" w:cs="Arial"/>
          <w:sz w:val="24"/>
          <w:szCs w:val="24"/>
        </w:rPr>
      </w:pPr>
    </w:p>
    <w:sectPr w:rsidR="002E16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62BC3"/>
    <w:multiLevelType w:val="hybridMultilevel"/>
    <w:tmpl w:val="10E0C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9E0E71"/>
    <w:multiLevelType w:val="hybridMultilevel"/>
    <w:tmpl w:val="52BC4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E54356"/>
    <w:multiLevelType w:val="hybridMultilevel"/>
    <w:tmpl w:val="01D0F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485812"/>
    <w:multiLevelType w:val="hybridMultilevel"/>
    <w:tmpl w:val="0B1C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B81594"/>
    <w:multiLevelType w:val="hybridMultilevel"/>
    <w:tmpl w:val="EDDA6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163D5D"/>
    <w:multiLevelType w:val="hybridMultilevel"/>
    <w:tmpl w:val="90D6E488"/>
    <w:lvl w:ilvl="0" w:tplc="E7A8A09A">
      <w:start w:val="1"/>
      <w:numFmt w:val="bullet"/>
      <w:lvlText w:val="•"/>
      <w:lvlJc w:val="left"/>
      <w:pPr>
        <w:tabs>
          <w:tab w:val="num" w:pos="720"/>
        </w:tabs>
        <w:ind w:left="720" w:hanging="360"/>
      </w:pPr>
      <w:rPr>
        <w:rFonts w:ascii="Arial" w:hAnsi="Arial" w:hint="default"/>
      </w:rPr>
    </w:lvl>
    <w:lvl w:ilvl="1" w:tplc="A1000160" w:tentative="1">
      <w:start w:val="1"/>
      <w:numFmt w:val="bullet"/>
      <w:lvlText w:val="•"/>
      <w:lvlJc w:val="left"/>
      <w:pPr>
        <w:tabs>
          <w:tab w:val="num" w:pos="1440"/>
        </w:tabs>
        <w:ind w:left="1440" w:hanging="360"/>
      </w:pPr>
      <w:rPr>
        <w:rFonts w:ascii="Arial" w:hAnsi="Arial" w:hint="default"/>
      </w:rPr>
    </w:lvl>
    <w:lvl w:ilvl="2" w:tplc="3EEE9490" w:tentative="1">
      <w:start w:val="1"/>
      <w:numFmt w:val="bullet"/>
      <w:lvlText w:val="•"/>
      <w:lvlJc w:val="left"/>
      <w:pPr>
        <w:tabs>
          <w:tab w:val="num" w:pos="2160"/>
        </w:tabs>
        <w:ind w:left="2160" w:hanging="360"/>
      </w:pPr>
      <w:rPr>
        <w:rFonts w:ascii="Arial" w:hAnsi="Arial" w:hint="default"/>
      </w:rPr>
    </w:lvl>
    <w:lvl w:ilvl="3" w:tplc="C6B45F2A" w:tentative="1">
      <w:start w:val="1"/>
      <w:numFmt w:val="bullet"/>
      <w:lvlText w:val="•"/>
      <w:lvlJc w:val="left"/>
      <w:pPr>
        <w:tabs>
          <w:tab w:val="num" w:pos="2880"/>
        </w:tabs>
        <w:ind w:left="2880" w:hanging="360"/>
      </w:pPr>
      <w:rPr>
        <w:rFonts w:ascii="Arial" w:hAnsi="Arial" w:hint="default"/>
      </w:rPr>
    </w:lvl>
    <w:lvl w:ilvl="4" w:tplc="498CECCA" w:tentative="1">
      <w:start w:val="1"/>
      <w:numFmt w:val="bullet"/>
      <w:lvlText w:val="•"/>
      <w:lvlJc w:val="left"/>
      <w:pPr>
        <w:tabs>
          <w:tab w:val="num" w:pos="3600"/>
        </w:tabs>
        <w:ind w:left="3600" w:hanging="360"/>
      </w:pPr>
      <w:rPr>
        <w:rFonts w:ascii="Arial" w:hAnsi="Arial" w:hint="default"/>
      </w:rPr>
    </w:lvl>
    <w:lvl w:ilvl="5" w:tplc="A7DC3324" w:tentative="1">
      <w:start w:val="1"/>
      <w:numFmt w:val="bullet"/>
      <w:lvlText w:val="•"/>
      <w:lvlJc w:val="left"/>
      <w:pPr>
        <w:tabs>
          <w:tab w:val="num" w:pos="4320"/>
        </w:tabs>
        <w:ind w:left="4320" w:hanging="360"/>
      </w:pPr>
      <w:rPr>
        <w:rFonts w:ascii="Arial" w:hAnsi="Arial" w:hint="default"/>
      </w:rPr>
    </w:lvl>
    <w:lvl w:ilvl="6" w:tplc="780AA03A" w:tentative="1">
      <w:start w:val="1"/>
      <w:numFmt w:val="bullet"/>
      <w:lvlText w:val="•"/>
      <w:lvlJc w:val="left"/>
      <w:pPr>
        <w:tabs>
          <w:tab w:val="num" w:pos="5040"/>
        </w:tabs>
        <w:ind w:left="5040" w:hanging="360"/>
      </w:pPr>
      <w:rPr>
        <w:rFonts w:ascii="Arial" w:hAnsi="Arial" w:hint="default"/>
      </w:rPr>
    </w:lvl>
    <w:lvl w:ilvl="7" w:tplc="75EA0854" w:tentative="1">
      <w:start w:val="1"/>
      <w:numFmt w:val="bullet"/>
      <w:lvlText w:val="•"/>
      <w:lvlJc w:val="left"/>
      <w:pPr>
        <w:tabs>
          <w:tab w:val="num" w:pos="5760"/>
        </w:tabs>
        <w:ind w:left="5760" w:hanging="360"/>
      </w:pPr>
      <w:rPr>
        <w:rFonts w:ascii="Arial" w:hAnsi="Arial" w:hint="default"/>
      </w:rPr>
    </w:lvl>
    <w:lvl w:ilvl="8" w:tplc="CC5C99E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4C4098C"/>
    <w:multiLevelType w:val="hybridMultilevel"/>
    <w:tmpl w:val="E2BA7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D1302A"/>
    <w:multiLevelType w:val="hybridMultilevel"/>
    <w:tmpl w:val="F45C0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5E0627"/>
    <w:multiLevelType w:val="hybridMultilevel"/>
    <w:tmpl w:val="90F45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CA6502"/>
    <w:multiLevelType w:val="hybridMultilevel"/>
    <w:tmpl w:val="B4DE3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1836319">
    <w:abstractNumId w:val="5"/>
  </w:num>
  <w:num w:numId="2" w16cid:durableId="1474328557">
    <w:abstractNumId w:val="9"/>
  </w:num>
  <w:num w:numId="3" w16cid:durableId="1869643099">
    <w:abstractNumId w:val="6"/>
  </w:num>
  <w:num w:numId="4" w16cid:durableId="1943611906">
    <w:abstractNumId w:val="3"/>
  </w:num>
  <w:num w:numId="5" w16cid:durableId="1489981875">
    <w:abstractNumId w:val="8"/>
  </w:num>
  <w:num w:numId="6" w16cid:durableId="1622764988">
    <w:abstractNumId w:val="0"/>
  </w:num>
  <w:num w:numId="7" w16cid:durableId="747069611">
    <w:abstractNumId w:val="2"/>
  </w:num>
  <w:num w:numId="8" w16cid:durableId="1074857014">
    <w:abstractNumId w:val="4"/>
  </w:num>
  <w:num w:numId="9" w16cid:durableId="1350908245">
    <w:abstractNumId w:val="1"/>
  </w:num>
  <w:num w:numId="10" w16cid:durableId="20250148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D9A"/>
    <w:rsid w:val="000025BC"/>
    <w:rsid w:val="00004223"/>
    <w:rsid w:val="0001161F"/>
    <w:rsid w:val="000374C5"/>
    <w:rsid w:val="00041262"/>
    <w:rsid w:val="00044BF1"/>
    <w:rsid w:val="00047694"/>
    <w:rsid w:val="00051306"/>
    <w:rsid w:val="000546C6"/>
    <w:rsid w:val="00056EB4"/>
    <w:rsid w:val="000735B6"/>
    <w:rsid w:val="000814B6"/>
    <w:rsid w:val="000826B5"/>
    <w:rsid w:val="00095F6C"/>
    <w:rsid w:val="000A14BD"/>
    <w:rsid w:val="000A14F6"/>
    <w:rsid w:val="000A2B69"/>
    <w:rsid w:val="000A6846"/>
    <w:rsid w:val="000A7594"/>
    <w:rsid w:val="000B60C6"/>
    <w:rsid w:val="000B625E"/>
    <w:rsid w:val="000B7586"/>
    <w:rsid w:val="000C3445"/>
    <w:rsid w:val="000D0187"/>
    <w:rsid w:val="000D1301"/>
    <w:rsid w:val="000D1F56"/>
    <w:rsid w:val="000D4B2A"/>
    <w:rsid w:val="000F2E95"/>
    <w:rsid w:val="000F7A4B"/>
    <w:rsid w:val="000F7F49"/>
    <w:rsid w:val="00117752"/>
    <w:rsid w:val="001204A5"/>
    <w:rsid w:val="001327C7"/>
    <w:rsid w:val="00132C04"/>
    <w:rsid w:val="001450FB"/>
    <w:rsid w:val="00153060"/>
    <w:rsid w:val="00154DAE"/>
    <w:rsid w:val="00161F5A"/>
    <w:rsid w:val="00166263"/>
    <w:rsid w:val="001769F8"/>
    <w:rsid w:val="00186B09"/>
    <w:rsid w:val="00187D87"/>
    <w:rsid w:val="00193AAE"/>
    <w:rsid w:val="00195A8F"/>
    <w:rsid w:val="001A2390"/>
    <w:rsid w:val="001A3881"/>
    <w:rsid w:val="001A75A4"/>
    <w:rsid w:val="001B3F9D"/>
    <w:rsid w:val="001C5420"/>
    <w:rsid w:val="001D03D0"/>
    <w:rsid w:val="001D4A58"/>
    <w:rsid w:val="001D5D6F"/>
    <w:rsid w:val="001E2ADD"/>
    <w:rsid w:val="001F43D9"/>
    <w:rsid w:val="001F6A40"/>
    <w:rsid w:val="00200A42"/>
    <w:rsid w:val="00203576"/>
    <w:rsid w:val="00211B5A"/>
    <w:rsid w:val="00212E37"/>
    <w:rsid w:val="00236BCF"/>
    <w:rsid w:val="00237B74"/>
    <w:rsid w:val="002502B0"/>
    <w:rsid w:val="00260AF1"/>
    <w:rsid w:val="00261767"/>
    <w:rsid w:val="00262296"/>
    <w:rsid w:val="00265B04"/>
    <w:rsid w:val="00275B34"/>
    <w:rsid w:val="00275D4E"/>
    <w:rsid w:val="00277B91"/>
    <w:rsid w:val="0028366B"/>
    <w:rsid w:val="00287D66"/>
    <w:rsid w:val="002A7212"/>
    <w:rsid w:val="002A77A0"/>
    <w:rsid w:val="002B310A"/>
    <w:rsid w:val="002B42E6"/>
    <w:rsid w:val="002C0581"/>
    <w:rsid w:val="002C1EDD"/>
    <w:rsid w:val="002C2BF8"/>
    <w:rsid w:val="002C2C4C"/>
    <w:rsid w:val="002C668C"/>
    <w:rsid w:val="002D27AB"/>
    <w:rsid w:val="002E057E"/>
    <w:rsid w:val="002E0987"/>
    <w:rsid w:val="002E116C"/>
    <w:rsid w:val="002E162E"/>
    <w:rsid w:val="002E65DA"/>
    <w:rsid w:val="002F2B78"/>
    <w:rsid w:val="002F3B51"/>
    <w:rsid w:val="00303702"/>
    <w:rsid w:val="003065CB"/>
    <w:rsid w:val="00314977"/>
    <w:rsid w:val="00337212"/>
    <w:rsid w:val="003502E2"/>
    <w:rsid w:val="00352859"/>
    <w:rsid w:val="003623DB"/>
    <w:rsid w:val="00362F2B"/>
    <w:rsid w:val="00363B22"/>
    <w:rsid w:val="00363E59"/>
    <w:rsid w:val="003665BD"/>
    <w:rsid w:val="003726F3"/>
    <w:rsid w:val="003863C5"/>
    <w:rsid w:val="00390C29"/>
    <w:rsid w:val="00391ADB"/>
    <w:rsid w:val="00392591"/>
    <w:rsid w:val="003A10DA"/>
    <w:rsid w:val="003A6F83"/>
    <w:rsid w:val="003B12B3"/>
    <w:rsid w:val="003C14D4"/>
    <w:rsid w:val="003C2B90"/>
    <w:rsid w:val="003D2D50"/>
    <w:rsid w:val="003D535F"/>
    <w:rsid w:val="003E021D"/>
    <w:rsid w:val="003E16F7"/>
    <w:rsid w:val="003E3110"/>
    <w:rsid w:val="003F78F6"/>
    <w:rsid w:val="00401AB9"/>
    <w:rsid w:val="0040677B"/>
    <w:rsid w:val="004067E2"/>
    <w:rsid w:val="0040726D"/>
    <w:rsid w:val="00407AA3"/>
    <w:rsid w:val="00430F81"/>
    <w:rsid w:val="00432163"/>
    <w:rsid w:val="00441AD4"/>
    <w:rsid w:val="004465EC"/>
    <w:rsid w:val="00447189"/>
    <w:rsid w:val="00454878"/>
    <w:rsid w:val="00462A99"/>
    <w:rsid w:val="00465AED"/>
    <w:rsid w:val="00466EE1"/>
    <w:rsid w:val="00477180"/>
    <w:rsid w:val="0048088F"/>
    <w:rsid w:val="00482369"/>
    <w:rsid w:val="00487250"/>
    <w:rsid w:val="00487B70"/>
    <w:rsid w:val="004951A0"/>
    <w:rsid w:val="004955FE"/>
    <w:rsid w:val="004A1352"/>
    <w:rsid w:val="004B7E60"/>
    <w:rsid w:val="004D4D7D"/>
    <w:rsid w:val="004D593B"/>
    <w:rsid w:val="004D7815"/>
    <w:rsid w:val="004E1BD8"/>
    <w:rsid w:val="004E328D"/>
    <w:rsid w:val="004E4EA4"/>
    <w:rsid w:val="004E6604"/>
    <w:rsid w:val="004E66FE"/>
    <w:rsid w:val="004F1F98"/>
    <w:rsid w:val="004F4B79"/>
    <w:rsid w:val="005062F2"/>
    <w:rsid w:val="005134D1"/>
    <w:rsid w:val="0051351B"/>
    <w:rsid w:val="0051630E"/>
    <w:rsid w:val="00521211"/>
    <w:rsid w:val="00525CE9"/>
    <w:rsid w:val="00546D8B"/>
    <w:rsid w:val="00564997"/>
    <w:rsid w:val="00582375"/>
    <w:rsid w:val="005835B5"/>
    <w:rsid w:val="00585AB1"/>
    <w:rsid w:val="0058663C"/>
    <w:rsid w:val="00590DAD"/>
    <w:rsid w:val="005A17C0"/>
    <w:rsid w:val="005A2731"/>
    <w:rsid w:val="005A6099"/>
    <w:rsid w:val="005E1488"/>
    <w:rsid w:val="005E1CD9"/>
    <w:rsid w:val="005E4E1C"/>
    <w:rsid w:val="006149D2"/>
    <w:rsid w:val="00615257"/>
    <w:rsid w:val="0062707C"/>
    <w:rsid w:val="00632B1F"/>
    <w:rsid w:val="006429C3"/>
    <w:rsid w:val="00647CAD"/>
    <w:rsid w:val="00653175"/>
    <w:rsid w:val="006533C0"/>
    <w:rsid w:val="006571D7"/>
    <w:rsid w:val="006615A3"/>
    <w:rsid w:val="006677CD"/>
    <w:rsid w:val="006702B3"/>
    <w:rsid w:val="006754EE"/>
    <w:rsid w:val="00682BE5"/>
    <w:rsid w:val="00684B45"/>
    <w:rsid w:val="006A3B57"/>
    <w:rsid w:val="006A71B6"/>
    <w:rsid w:val="006C17C6"/>
    <w:rsid w:val="006C690D"/>
    <w:rsid w:val="006D0B75"/>
    <w:rsid w:val="006E5B6F"/>
    <w:rsid w:val="006F4236"/>
    <w:rsid w:val="00701D9A"/>
    <w:rsid w:val="00706865"/>
    <w:rsid w:val="0071523E"/>
    <w:rsid w:val="00722830"/>
    <w:rsid w:val="007244F2"/>
    <w:rsid w:val="007276D5"/>
    <w:rsid w:val="00735919"/>
    <w:rsid w:val="00737E90"/>
    <w:rsid w:val="007503D6"/>
    <w:rsid w:val="00754CA8"/>
    <w:rsid w:val="00763B63"/>
    <w:rsid w:val="0076498E"/>
    <w:rsid w:val="007668B5"/>
    <w:rsid w:val="00776C43"/>
    <w:rsid w:val="007812BB"/>
    <w:rsid w:val="00786F65"/>
    <w:rsid w:val="007948F3"/>
    <w:rsid w:val="007A70DB"/>
    <w:rsid w:val="007B3232"/>
    <w:rsid w:val="007B7580"/>
    <w:rsid w:val="007C5EB1"/>
    <w:rsid w:val="007C7971"/>
    <w:rsid w:val="007C7E2D"/>
    <w:rsid w:val="007D09C5"/>
    <w:rsid w:val="007D1F26"/>
    <w:rsid w:val="007D1F76"/>
    <w:rsid w:val="007D5286"/>
    <w:rsid w:val="007E20DB"/>
    <w:rsid w:val="007E30B4"/>
    <w:rsid w:val="007E41DE"/>
    <w:rsid w:val="007E4BF3"/>
    <w:rsid w:val="007F06A6"/>
    <w:rsid w:val="007F2688"/>
    <w:rsid w:val="007F6FB1"/>
    <w:rsid w:val="00803B03"/>
    <w:rsid w:val="00806A57"/>
    <w:rsid w:val="00806E8C"/>
    <w:rsid w:val="00813CA5"/>
    <w:rsid w:val="00822514"/>
    <w:rsid w:val="00834988"/>
    <w:rsid w:val="0083628F"/>
    <w:rsid w:val="0083771E"/>
    <w:rsid w:val="008444C5"/>
    <w:rsid w:val="00844BAE"/>
    <w:rsid w:val="00845C8E"/>
    <w:rsid w:val="008600AF"/>
    <w:rsid w:val="008648C2"/>
    <w:rsid w:val="00870D85"/>
    <w:rsid w:val="00881845"/>
    <w:rsid w:val="008A2A87"/>
    <w:rsid w:val="008A4C25"/>
    <w:rsid w:val="008B73B4"/>
    <w:rsid w:val="008C2DF6"/>
    <w:rsid w:val="008D52F9"/>
    <w:rsid w:val="008D63F5"/>
    <w:rsid w:val="008E181B"/>
    <w:rsid w:val="008F019A"/>
    <w:rsid w:val="008F0E40"/>
    <w:rsid w:val="008F3C34"/>
    <w:rsid w:val="008F6A3F"/>
    <w:rsid w:val="008F7C77"/>
    <w:rsid w:val="009131FE"/>
    <w:rsid w:val="009234EA"/>
    <w:rsid w:val="009247B9"/>
    <w:rsid w:val="00925B40"/>
    <w:rsid w:val="00940CF1"/>
    <w:rsid w:val="009415CF"/>
    <w:rsid w:val="009454A7"/>
    <w:rsid w:val="0096443C"/>
    <w:rsid w:val="00981109"/>
    <w:rsid w:val="009970FF"/>
    <w:rsid w:val="009C08A0"/>
    <w:rsid w:val="009C4064"/>
    <w:rsid w:val="009C77B1"/>
    <w:rsid w:val="009D2A2A"/>
    <w:rsid w:val="009D7F9C"/>
    <w:rsid w:val="009E3867"/>
    <w:rsid w:val="009E4DCD"/>
    <w:rsid w:val="009F0980"/>
    <w:rsid w:val="009F0A4B"/>
    <w:rsid w:val="009F2A13"/>
    <w:rsid w:val="009F6F69"/>
    <w:rsid w:val="00A01C9C"/>
    <w:rsid w:val="00A03E3E"/>
    <w:rsid w:val="00A04A06"/>
    <w:rsid w:val="00A110A7"/>
    <w:rsid w:val="00A1185E"/>
    <w:rsid w:val="00A16DEF"/>
    <w:rsid w:val="00A3074A"/>
    <w:rsid w:val="00A319B5"/>
    <w:rsid w:val="00A37BB4"/>
    <w:rsid w:val="00A40963"/>
    <w:rsid w:val="00A529B2"/>
    <w:rsid w:val="00A53D19"/>
    <w:rsid w:val="00A55B1C"/>
    <w:rsid w:val="00A61599"/>
    <w:rsid w:val="00A66EF7"/>
    <w:rsid w:val="00A76078"/>
    <w:rsid w:val="00A766AD"/>
    <w:rsid w:val="00A8010C"/>
    <w:rsid w:val="00A83338"/>
    <w:rsid w:val="00A85F7F"/>
    <w:rsid w:val="00A92A1A"/>
    <w:rsid w:val="00AA1B5E"/>
    <w:rsid w:val="00AA562B"/>
    <w:rsid w:val="00AB247B"/>
    <w:rsid w:val="00AB2E11"/>
    <w:rsid w:val="00AB5515"/>
    <w:rsid w:val="00AB6339"/>
    <w:rsid w:val="00AC2BCD"/>
    <w:rsid w:val="00AC4FCD"/>
    <w:rsid w:val="00AD7C97"/>
    <w:rsid w:val="00AF6287"/>
    <w:rsid w:val="00AF7215"/>
    <w:rsid w:val="00B271CA"/>
    <w:rsid w:val="00B32D4A"/>
    <w:rsid w:val="00B413FC"/>
    <w:rsid w:val="00B4620F"/>
    <w:rsid w:val="00B54201"/>
    <w:rsid w:val="00B55884"/>
    <w:rsid w:val="00B62162"/>
    <w:rsid w:val="00B64E73"/>
    <w:rsid w:val="00B6698B"/>
    <w:rsid w:val="00B708EF"/>
    <w:rsid w:val="00B76040"/>
    <w:rsid w:val="00B7762A"/>
    <w:rsid w:val="00B811A5"/>
    <w:rsid w:val="00B8479A"/>
    <w:rsid w:val="00B92C5C"/>
    <w:rsid w:val="00B93500"/>
    <w:rsid w:val="00BA0897"/>
    <w:rsid w:val="00BB5494"/>
    <w:rsid w:val="00BB60A4"/>
    <w:rsid w:val="00BD6CEB"/>
    <w:rsid w:val="00BE3A86"/>
    <w:rsid w:val="00BE61BB"/>
    <w:rsid w:val="00C12E66"/>
    <w:rsid w:val="00C505AC"/>
    <w:rsid w:val="00C57530"/>
    <w:rsid w:val="00C62132"/>
    <w:rsid w:val="00C67FCB"/>
    <w:rsid w:val="00C72156"/>
    <w:rsid w:val="00C72702"/>
    <w:rsid w:val="00C74D3B"/>
    <w:rsid w:val="00C87A2F"/>
    <w:rsid w:val="00C91016"/>
    <w:rsid w:val="00C93033"/>
    <w:rsid w:val="00C945B6"/>
    <w:rsid w:val="00C9568B"/>
    <w:rsid w:val="00C97182"/>
    <w:rsid w:val="00CA2F4E"/>
    <w:rsid w:val="00CA46C8"/>
    <w:rsid w:val="00CA6190"/>
    <w:rsid w:val="00CB5BA2"/>
    <w:rsid w:val="00CC3EA0"/>
    <w:rsid w:val="00CD2517"/>
    <w:rsid w:val="00CE4CE6"/>
    <w:rsid w:val="00CF1F4B"/>
    <w:rsid w:val="00CF3A27"/>
    <w:rsid w:val="00D020DC"/>
    <w:rsid w:val="00D0338F"/>
    <w:rsid w:val="00D0555E"/>
    <w:rsid w:val="00D10793"/>
    <w:rsid w:val="00D149DB"/>
    <w:rsid w:val="00D14E13"/>
    <w:rsid w:val="00D1556D"/>
    <w:rsid w:val="00D238A9"/>
    <w:rsid w:val="00D2561B"/>
    <w:rsid w:val="00D54E70"/>
    <w:rsid w:val="00D55C71"/>
    <w:rsid w:val="00D55EDA"/>
    <w:rsid w:val="00D85D9A"/>
    <w:rsid w:val="00D91550"/>
    <w:rsid w:val="00D978DC"/>
    <w:rsid w:val="00DA07F6"/>
    <w:rsid w:val="00DA6963"/>
    <w:rsid w:val="00DB7891"/>
    <w:rsid w:val="00DC036D"/>
    <w:rsid w:val="00DC1229"/>
    <w:rsid w:val="00DC3C74"/>
    <w:rsid w:val="00DC4ADE"/>
    <w:rsid w:val="00DC573E"/>
    <w:rsid w:val="00DC6042"/>
    <w:rsid w:val="00DE1BD5"/>
    <w:rsid w:val="00DE562B"/>
    <w:rsid w:val="00DE65E9"/>
    <w:rsid w:val="00DE73A0"/>
    <w:rsid w:val="00DF54F5"/>
    <w:rsid w:val="00DF5E12"/>
    <w:rsid w:val="00DF5EDD"/>
    <w:rsid w:val="00DF60A4"/>
    <w:rsid w:val="00E04332"/>
    <w:rsid w:val="00E0477B"/>
    <w:rsid w:val="00E05278"/>
    <w:rsid w:val="00E05A3D"/>
    <w:rsid w:val="00E05CF8"/>
    <w:rsid w:val="00E101D3"/>
    <w:rsid w:val="00E118A6"/>
    <w:rsid w:val="00E448B0"/>
    <w:rsid w:val="00E44C00"/>
    <w:rsid w:val="00E544DD"/>
    <w:rsid w:val="00E74289"/>
    <w:rsid w:val="00E826F6"/>
    <w:rsid w:val="00E8482E"/>
    <w:rsid w:val="00E9168D"/>
    <w:rsid w:val="00E932D8"/>
    <w:rsid w:val="00E96A30"/>
    <w:rsid w:val="00EA4E0B"/>
    <w:rsid w:val="00EB108D"/>
    <w:rsid w:val="00EB25C8"/>
    <w:rsid w:val="00EB2F02"/>
    <w:rsid w:val="00EB4C56"/>
    <w:rsid w:val="00EB64BC"/>
    <w:rsid w:val="00EC6A92"/>
    <w:rsid w:val="00ED3B3E"/>
    <w:rsid w:val="00ED4D36"/>
    <w:rsid w:val="00ED6CA2"/>
    <w:rsid w:val="00ED7845"/>
    <w:rsid w:val="00EE1F0A"/>
    <w:rsid w:val="00EF1B47"/>
    <w:rsid w:val="00EF2BFE"/>
    <w:rsid w:val="00F0785F"/>
    <w:rsid w:val="00F16F3F"/>
    <w:rsid w:val="00F174FF"/>
    <w:rsid w:val="00F24158"/>
    <w:rsid w:val="00F27C10"/>
    <w:rsid w:val="00F30E16"/>
    <w:rsid w:val="00F36757"/>
    <w:rsid w:val="00F448AF"/>
    <w:rsid w:val="00F50547"/>
    <w:rsid w:val="00F50F1E"/>
    <w:rsid w:val="00F53565"/>
    <w:rsid w:val="00F535C0"/>
    <w:rsid w:val="00F623BE"/>
    <w:rsid w:val="00F6620D"/>
    <w:rsid w:val="00F700D2"/>
    <w:rsid w:val="00F8043D"/>
    <w:rsid w:val="00F816F5"/>
    <w:rsid w:val="00F8468C"/>
    <w:rsid w:val="00F8474C"/>
    <w:rsid w:val="00F85B34"/>
    <w:rsid w:val="00FA1F09"/>
    <w:rsid w:val="00FA4751"/>
    <w:rsid w:val="00FA7CF1"/>
    <w:rsid w:val="00FB2110"/>
    <w:rsid w:val="00FC0D72"/>
    <w:rsid w:val="00FC439A"/>
    <w:rsid w:val="00FC7BE6"/>
    <w:rsid w:val="00FE0564"/>
    <w:rsid w:val="00FE0993"/>
    <w:rsid w:val="00FE7401"/>
    <w:rsid w:val="00FF32EA"/>
    <w:rsid w:val="00FF3B49"/>
    <w:rsid w:val="00FF4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1DE45"/>
  <w15:chartTrackingRefBased/>
  <w15:docId w15:val="{6AFAF572-B58F-48BB-A3FE-BBA9D24EB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7212"/>
    <w:pPr>
      <w:keepNext/>
      <w:keepLines/>
      <w:spacing w:before="240" w:after="0"/>
      <w:outlineLvl w:val="0"/>
    </w:pPr>
    <w:rPr>
      <w:rFonts w:ascii="Arial" w:eastAsiaTheme="majorEastAsia" w:hAnsi="Arial"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D9A"/>
    <w:pPr>
      <w:ind w:left="720"/>
      <w:contextualSpacing/>
    </w:pPr>
  </w:style>
  <w:style w:type="table" w:styleId="TableGrid">
    <w:name w:val="Table Grid"/>
    <w:basedOn w:val="TableNormal"/>
    <w:uiPriority w:val="39"/>
    <w:rsid w:val="00D85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37212"/>
    <w:rPr>
      <w:rFonts w:ascii="Arial" w:eastAsiaTheme="majorEastAsia" w:hAnsi="Arial" w:cstheme="majorBidi"/>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7222892">
      <w:bodyDiv w:val="1"/>
      <w:marLeft w:val="0"/>
      <w:marRight w:val="0"/>
      <w:marTop w:val="0"/>
      <w:marBottom w:val="0"/>
      <w:divBdr>
        <w:top w:val="none" w:sz="0" w:space="0" w:color="auto"/>
        <w:left w:val="none" w:sz="0" w:space="0" w:color="auto"/>
        <w:bottom w:val="none" w:sz="0" w:space="0" w:color="auto"/>
        <w:right w:val="none" w:sz="0" w:space="0" w:color="auto"/>
      </w:divBdr>
      <w:divsChild>
        <w:div w:id="2001880792">
          <w:marLeft w:val="446"/>
          <w:marRight w:val="0"/>
          <w:marTop w:val="0"/>
          <w:marBottom w:val="0"/>
          <w:divBdr>
            <w:top w:val="none" w:sz="0" w:space="0" w:color="auto"/>
            <w:left w:val="none" w:sz="0" w:space="0" w:color="auto"/>
            <w:bottom w:val="none" w:sz="0" w:space="0" w:color="auto"/>
            <w:right w:val="none" w:sz="0" w:space="0" w:color="auto"/>
          </w:divBdr>
        </w:div>
        <w:div w:id="48192251">
          <w:marLeft w:val="446"/>
          <w:marRight w:val="0"/>
          <w:marTop w:val="0"/>
          <w:marBottom w:val="0"/>
          <w:divBdr>
            <w:top w:val="none" w:sz="0" w:space="0" w:color="auto"/>
            <w:left w:val="none" w:sz="0" w:space="0" w:color="auto"/>
            <w:bottom w:val="none" w:sz="0" w:space="0" w:color="auto"/>
            <w:right w:val="none" w:sz="0" w:space="0" w:color="auto"/>
          </w:divBdr>
        </w:div>
        <w:div w:id="1095516621">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9796C977840A43ABD88B2FB6B368E3" ma:contentTypeVersion="15" ma:contentTypeDescription="Create a new document." ma:contentTypeScope="" ma:versionID="2a7e33f2d4abdc656bd7a006860d5793">
  <xsd:schema xmlns:xsd="http://www.w3.org/2001/XMLSchema" xmlns:xs="http://www.w3.org/2001/XMLSchema" xmlns:p="http://schemas.microsoft.com/office/2006/metadata/properties" xmlns:ns2="37d90ebe-1839-4f86-bda0-2fc2fe728d2e" xmlns:ns3="1c457d2b-5b91-4548-a1ea-f9749769cfa1" targetNamespace="http://schemas.microsoft.com/office/2006/metadata/properties" ma:root="true" ma:fieldsID="0b0aecf9b394515faa57c38bfdadec61" ns2:_="" ns3:_="">
    <xsd:import namespace="37d90ebe-1839-4f86-bda0-2fc2fe728d2e"/>
    <xsd:import namespace="1c457d2b-5b91-4548-a1ea-f9749769cfa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90ebe-1839-4f86-bda0-2fc2fe728d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d97bdd2-a938-4ab3-9f6a-2e8ab19a86e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457d2b-5b91-4548-a1ea-f9749769cfa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cc3b233-be42-4625-afc1-63190f412e5b}" ma:internalName="TaxCatchAll" ma:showField="CatchAllData" ma:web="1c457d2b-5b91-4548-a1ea-f9749769cfa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457d2b-5b91-4548-a1ea-f9749769cfa1" xsi:nil="true"/>
    <lcf76f155ced4ddcb4097134ff3c332f xmlns="37d90ebe-1839-4f86-bda0-2fc2fe728d2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225741-51C8-4E3D-AE9A-D78FC32ABD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90ebe-1839-4f86-bda0-2fc2fe728d2e"/>
    <ds:schemaRef ds:uri="1c457d2b-5b91-4548-a1ea-f9749769cf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1F0844-6038-48F3-ABAA-E62A6DFAB633}">
  <ds:schemaRefs>
    <ds:schemaRef ds:uri="http://schemas.microsoft.com/sharepoint/v3/contenttype/forms"/>
  </ds:schemaRefs>
</ds:datastoreItem>
</file>

<file path=customXml/itemProps3.xml><?xml version="1.0" encoding="utf-8"?>
<ds:datastoreItem xmlns:ds="http://schemas.openxmlformats.org/officeDocument/2006/customXml" ds:itemID="{319544E1-7A78-47FB-924B-1A00C04ED39C}">
  <ds:schemaRefs>
    <ds:schemaRef ds:uri="http://schemas.microsoft.com/office/2006/metadata/properties"/>
    <ds:schemaRef ds:uri="http://schemas.microsoft.com/office/infopath/2007/PartnerControls"/>
    <ds:schemaRef ds:uri="1c457d2b-5b91-4548-a1ea-f9749769cfa1"/>
    <ds:schemaRef ds:uri="37d90ebe-1839-4f86-bda0-2fc2fe728d2e"/>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8</Pages>
  <Words>2408</Words>
  <Characters>13732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Frontenac County - Strategic Plan 2023-2026 Draft - Report</dc:title>
  <dc:subject/>
  <dc:creator>Explorer Solutions</dc:creator>
  <cp:keywords/>
  <dc:description/>
  <cp:lastModifiedBy>Jason Kipfer</cp:lastModifiedBy>
  <cp:revision>7</cp:revision>
  <cp:lastPrinted>2023-06-13T16:46:00Z</cp:lastPrinted>
  <dcterms:created xsi:type="dcterms:W3CDTF">2023-07-11T17:25:00Z</dcterms:created>
  <dcterms:modified xsi:type="dcterms:W3CDTF">2023-07-11T17:48:00Z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0x010100209796C977840A43ABD88B2FB6B368E3</vt:lpwstr>
  </property>
  <property fmtid="{D5CDD505-2E9C-101B-9397-08002B2CF9AE}" pid="3" name="MediaServiceImageTags">
    <vt:lpwstr/>
  </property>
</Properties>
</file>