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2A142A" w14:textId="77777777" w:rsidR="00890F51" w:rsidRPr="000110F8" w:rsidRDefault="003C3A8D" w:rsidP="00005C7B">
      <w:pPr>
        <w:spacing w:after="0" w:line="240" w:lineRule="auto"/>
        <w:jc w:val="center"/>
        <w:rPr>
          <w:rFonts w:cs="Arial"/>
          <w:u w:val="single"/>
        </w:rPr>
      </w:pPr>
      <w:r w:rsidRPr="00005C7B">
        <w:rPr>
          <w:rFonts w:cs="Arial"/>
          <w:noProof/>
          <w:u w:val="single"/>
          <w:lang w:val="en-CA" w:eastAsia="en-CA"/>
        </w:rPr>
        <w:drawing>
          <wp:inline distT="0" distB="0" distL="0" distR="0" wp14:anchorId="03504088" wp14:editId="38C84C6A">
            <wp:extent cx="5353050" cy="1847850"/>
            <wp:effectExtent l="0" t="0" r="0" b="0"/>
            <wp:docPr id="1" name="Picture 1" descr="Frontenac_Logo-Horz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enac_Logo-Horz_CMY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3050" cy="1847850"/>
                    </a:xfrm>
                    <a:prstGeom prst="rect">
                      <a:avLst/>
                    </a:prstGeom>
                    <a:noFill/>
                    <a:ln>
                      <a:noFill/>
                    </a:ln>
                  </pic:spPr>
                </pic:pic>
              </a:graphicData>
            </a:graphic>
          </wp:inline>
        </w:drawing>
      </w:r>
    </w:p>
    <w:p w14:paraId="33547AC8" w14:textId="51196F6F" w:rsidR="00890F51" w:rsidRDefault="00890F51" w:rsidP="00004EF6">
      <w:pPr>
        <w:spacing w:before="2400" w:after="1500" w:line="240" w:lineRule="auto"/>
        <w:jc w:val="center"/>
        <w:rPr>
          <w:rFonts w:cs="Arial"/>
          <w:b/>
          <w:sz w:val="56"/>
          <w:szCs w:val="56"/>
        </w:rPr>
      </w:pPr>
      <w:r w:rsidRPr="00005C7B">
        <w:rPr>
          <w:rFonts w:cs="Arial"/>
          <w:b/>
          <w:sz w:val="56"/>
          <w:szCs w:val="56"/>
        </w:rPr>
        <w:t xml:space="preserve">Joint Multi-Year Accessibility Plan </w:t>
      </w:r>
      <w:r w:rsidR="00154C2A" w:rsidRPr="00005C7B">
        <w:rPr>
          <w:rFonts w:cs="Arial"/>
          <w:b/>
          <w:sz w:val="56"/>
          <w:szCs w:val="56"/>
        </w:rPr>
        <w:t>20</w:t>
      </w:r>
      <w:r w:rsidR="00154C2A">
        <w:rPr>
          <w:rFonts w:cs="Arial"/>
          <w:b/>
          <w:sz w:val="56"/>
          <w:szCs w:val="56"/>
        </w:rPr>
        <w:t>23</w:t>
      </w:r>
      <w:r w:rsidR="00154C2A" w:rsidRPr="00005C7B">
        <w:rPr>
          <w:rFonts w:cs="Arial"/>
          <w:b/>
          <w:sz w:val="56"/>
          <w:szCs w:val="56"/>
        </w:rPr>
        <w:t xml:space="preserve"> </w:t>
      </w:r>
      <w:r w:rsidR="00004EF6">
        <w:rPr>
          <w:rFonts w:cs="Arial"/>
          <w:b/>
          <w:sz w:val="56"/>
          <w:szCs w:val="56"/>
        </w:rPr>
        <w:t>–</w:t>
      </w:r>
      <w:r w:rsidRPr="00005C7B">
        <w:rPr>
          <w:rFonts w:cs="Arial"/>
          <w:b/>
          <w:sz w:val="56"/>
          <w:szCs w:val="56"/>
        </w:rPr>
        <w:t xml:space="preserve"> </w:t>
      </w:r>
      <w:r w:rsidR="00154C2A" w:rsidRPr="00005C7B">
        <w:rPr>
          <w:rFonts w:cs="Arial"/>
          <w:b/>
          <w:sz w:val="56"/>
          <w:szCs w:val="56"/>
        </w:rPr>
        <w:t>20</w:t>
      </w:r>
      <w:r w:rsidR="00154C2A">
        <w:rPr>
          <w:rFonts w:cs="Arial"/>
          <w:b/>
          <w:sz w:val="56"/>
          <w:szCs w:val="56"/>
        </w:rPr>
        <w:t>27</w:t>
      </w:r>
    </w:p>
    <w:p w14:paraId="4AF7173C" w14:textId="7D5CBEF0" w:rsidR="00690651" w:rsidRDefault="003C3A8D" w:rsidP="00A471D0">
      <w:pPr>
        <w:pStyle w:val="Heading2"/>
        <w:rPr>
          <w:u w:val="single"/>
        </w:rPr>
      </w:pPr>
      <w:r w:rsidRPr="00690651">
        <w:rPr>
          <w:noProof/>
          <w:u w:val="single"/>
          <w:lang w:val="en-CA" w:eastAsia="en-CA"/>
        </w:rPr>
        <w:drawing>
          <wp:inline distT="0" distB="0" distL="0" distR="0" wp14:anchorId="77286263" wp14:editId="635365AD">
            <wp:extent cx="3067050" cy="628650"/>
            <wp:effectExtent l="0" t="0" r="0" b="0"/>
            <wp:docPr id="2" name="Content Placeholder 4" descr="Accessibility InFrontenac logo" title="Accessibility InFrontenac logo"/>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4"/>
                    <pic:cNvPicPr>
                      <a:picLocks noGrp="1"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7050" cy="628650"/>
                    </a:xfrm>
                    <a:prstGeom prst="rect">
                      <a:avLst/>
                    </a:prstGeom>
                    <a:noFill/>
                    <a:ln>
                      <a:noFill/>
                    </a:ln>
                  </pic:spPr>
                </pic:pic>
              </a:graphicData>
            </a:graphic>
          </wp:inline>
        </w:drawing>
      </w:r>
    </w:p>
    <w:p w14:paraId="1F6C735C" w14:textId="77777777" w:rsidR="00673330" w:rsidRDefault="00673330" w:rsidP="00673330">
      <w:pPr>
        <w:spacing w:before="1600"/>
      </w:pPr>
      <w:r>
        <w:t>This document is available in alternate formats, upon request.</w:t>
      </w:r>
    </w:p>
    <w:p w14:paraId="6A15E88F" w14:textId="3FA61B90" w:rsidR="00673330" w:rsidRDefault="00673330" w:rsidP="00066160">
      <w:r>
        <w:t>Please contact us at 613-548-9400 ext. 302 or by email at info@frontenaccounty.ca</w:t>
      </w:r>
    </w:p>
    <w:p w14:paraId="044324B4" w14:textId="77777777" w:rsidR="00890F51" w:rsidRPr="00005C7B" w:rsidRDefault="00005C7B" w:rsidP="00005C7B">
      <w:pPr>
        <w:pStyle w:val="Heading2"/>
      </w:pPr>
      <w:r>
        <w:rPr>
          <w:u w:val="single"/>
        </w:rPr>
        <w:br w:type="page"/>
      </w:r>
      <w:r w:rsidR="00890F51" w:rsidRPr="00005C7B">
        <w:lastRenderedPageBreak/>
        <w:t>Table of Contents</w:t>
      </w:r>
    </w:p>
    <w:p w14:paraId="1EE3C0F2" w14:textId="77777777" w:rsidR="00890F51" w:rsidRPr="0014055F" w:rsidRDefault="00C27F7D" w:rsidP="00C27F7D">
      <w:pPr>
        <w:pStyle w:val="ListParagraph"/>
        <w:numPr>
          <w:ilvl w:val="0"/>
          <w:numId w:val="1"/>
        </w:numPr>
        <w:tabs>
          <w:tab w:val="left" w:pos="360"/>
          <w:tab w:val="right" w:leader="dot" w:pos="9360"/>
        </w:tabs>
        <w:spacing w:line="240" w:lineRule="auto"/>
        <w:ind w:left="360"/>
        <w:rPr>
          <w:rFonts w:cs="Arial"/>
          <w:szCs w:val="24"/>
        </w:rPr>
      </w:pPr>
      <w:r>
        <w:rPr>
          <w:rFonts w:cs="Arial"/>
          <w:szCs w:val="24"/>
        </w:rPr>
        <w:t>Introduction</w:t>
      </w:r>
      <w:r>
        <w:rPr>
          <w:rFonts w:cs="Arial"/>
          <w:szCs w:val="24"/>
        </w:rPr>
        <w:tab/>
        <w:t>3</w:t>
      </w:r>
    </w:p>
    <w:p w14:paraId="226DB631" w14:textId="77777777" w:rsidR="00890F51" w:rsidRPr="0014055F" w:rsidRDefault="00890F51" w:rsidP="00C27F7D">
      <w:pPr>
        <w:pStyle w:val="ListParagraph"/>
        <w:numPr>
          <w:ilvl w:val="0"/>
          <w:numId w:val="1"/>
        </w:numPr>
        <w:tabs>
          <w:tab w:val="left" w:pos="360"/>
          <w:tab w:val="right" w:leader="dot" w:pos="9360"/>
        </w:tabs>
        <w:spacing w:line="240" w:lineRule="auto"/>
        <w:ind w:left="360"/>
        <w:rPr>
          <w:rFonts w:cs="Arial"/>
          <w:szCs w:val="24"/>
        </w:rPr>
      </w:pPr>
      <w:r w:rsidRPr="0014055F">
        <w:rPr>
          <w:rFonts w:cs="Arial"/>
          <w:szCs w:val="24"/>
        </w:rPr>
        <w:t>Statement of Commitment</w:t>
      </w:r>
      <w:r w:rsidR="00C27F7D">
        <w:rPr>
          <w:rFonts w:cs="Arial"/>
          <w:szCs w:val="24"/>
        </w:rPr>
        <w:tab/>
        <w:t>6</w:t>
      </w:r>
    </w:p>
    <w:p w14:paraId="65F34B11" w14:textId="77777777" w:rsidR="00890F51" w:rsidRPr="0014055F" w:rsidRDefault="00CC2FCC" w:rsidP="00C27F7D">
      <w:pPr>
        <w:pStyle w:val="ListParagraph"/>
        <w:numPr>
          <w:ilvl w:val="0"/>
          <w:numId w:val="1"/>
        </w:numPr>
        <w:tabs>
          <w:tab w:val="left" w:pos="360"/>
          <w:tab w:val="right" w:leader="dot" w:pos="9360"/>
        </w:tabs>
        <w:spacing w:line="240" w:lineRule="auto"/>
        <w:ind w:left="360"/>
        <w:rPr>
          <w:rFonts w:cs="Arial"/>
          <w:szCs w:val="24"/>
        </w:rPr>
      </w:pPr>
      <w:r>
        <w:rPr>
          <w:rFonts w:cs="Arial"/>
          <w:szCs w:val="24"/>
        </w:rPr>
        <w:t>Guiding Legislation</w:t>
      </w:r>
      <w:r w:rsidR="00C27F7D">
        <w:rPr>
          <w:rFonts w:cs="Arial"/>
          <w:szCs w:val="24"/>
        </w:rPr>
        <w:tab/>
      </w:r>
      <w:r w:rsidR="005B5AE9">
        <w:rPr>
          <w:rFonts w:cs="Arial"/>
          <w:szCs w:val="24"/>
        </w:rPr>
        <w:t>8</w:t>
      </w:r>
    </w:p>
    <w:p w14:paraId="4193C024" w14:textId="77777777" w:rsidR="00890F51" w:rsidRPr="0014055F" w:rsidRDefault="00890F51" w:rsidP="00C27F7D">
      <w:pPr>
        <w:pStyle w:val="ListParagraph"/>
        <w:numPr>
          <w:ilvl w:val="0"/>
          <w:numId w:val="1"/>
        </w:numPr>
        <w:tabs>
          <w:tab w:val="left" w:pos="360"/>
          <w:tab w:val="right" w:leader="dot" w:pos="9360"/>
        </w:tabs>
        <w:spacing w:line="240" w:lineRule="auto"/>
        <w:ind w:left="360"/>
        <w:rPr>
          <w:rFonts w:cs="Arial"/>
          <w:szCs w:val="24"/>
        </w:rPr>
      </w:pPr>
      <w:r w:rsidRPr="0014055F">
        <w:rPr>
          <w:rFonts w:cs="Arial"/>
          <w:szCs w:val="24"/>
        </w:rPr>
        <w:t xml:space="preserve">The Frontenac </w:t>
      </w:r>
      <w:r>
        <w:rPr>
          <w:rFonts w:cs="Arial"/>
          <w:szCs w:val="24"/>
        </w:rPr>
        <w:t xml:space="preserve">Joint </w:t>
      </w:r>
      <w:r w:rsidRPr="0014055F">
        <w:rPr>
          <w:rFonts w:cs="Arial"/>
          <w:szCs w:val="24"/>
        </w:rPr>
        <w:t>Accessibility Advisory Committee</w:t>
      </w:r>
      <w:r w:rsidR="00C27F7D">
        <w:rPr>
          <w:rFonts w:cs="Arial"/>
          <w:szCs w:val="24"/>
        </w:rPr>
        <w:tab/>
      </w:r>
      <w:r w:rsidR="005B5AE9">
        <w:rPr>
          <w:rFonts w:cs="Arial"/>
          <w:szCs w:val="24"/>
        </w:rPr>
        <w:t>9</w:t>
      </w:r>
    </w:p>
    <w:p w14:paraId="5C3EED4F" w14:textId="77777777" w:rsidR="00890F51" w:rsidRDefault="00890F51" w:rsidP="00C27F7D">
      <w:pPr>
        <w:pStyle w:val="ListParagraph"/>
        <w:numPr>
          <w:ilvl w:val="0"/>
          <w:numId w:val="1"/>
        </w:numPr>
        <w:tabs>
          <w:tab w:val="left" w:pos="360"/>
          <w:tab w:val="right" w:leader="dot" w:pos="9360"/>
        </w:tabs>
        <w:spacing w:line="240" w:lineRule="auto"/>
        <w:ind w:left="360"/>
        <w:rPr>
          <w:rFonts w:cs="Arial"/>
          <w:szCs w:val="24"/>
        </w:rPr>
      </w:pPr>
      <w:r w:rsidRPr="00B446CE">
        <w:rPr>
          <w:rFonts w:cs="Arial"/>
          <w:szCs w:val="24"/>
        </w:rPr>
        <w:t>Overview:  What have we accom</w:t>
      </w:r>
      <w:r w:rsidR="00C27F7D">
        <w:rPr>
          <w:rFonts w:cs="Arial"/>
          <w:szCs w:val="24"/>
        </w:rPr>
        <w:t>plished so far</w:t>
      </w:r>
      <w:r w:rsidR="00C27F7D">
        <w:rPr>
          <w:rFonts w:cs="Arial"/>
          <w:szCs w:val="24"/>
        </w:rPr>
        <w:tab/>
      </w:r>
      <w:r w:rsidR="005B5AE9">
        <w:rPr>
          <w:rFonts w:cs="Arial"/>
          <w:szCs w:val="24"/>
        </w:rPr>
        <w:t>10</w:t>
      </w:r>
    </w:p>
    <w:p w14:paraId="7522CD6E" w14:textId="77777777" w:rsidR="00890F51" w:rsidRDefault="00DC6E5A" w:rsidP="00C27F7D">
      <w:pPr>
        <w:pStyle w:val="ListParagraph"/>
        <w:numPr>
          <w:ilvl w:val="0"/>
          <w:numId w:val="1"/>
        </w:numPr>
        <w:tabs>
          <w:tab w:val="left" w:pos="360"/>
          <w:tab w:val="right" w:leader="dot" w:pos="9360"/>
        </w:tabs>
        <w:spacing w:line="240" w:lineRule="auto"/>
        <w:ind w:left="360"/>
        <w:rPr>
          <w:rFonts w:cs="Arial"/>
          <w:szCs w:val="24"/>
        </w:rPr>
      </w:pPr>
      <w:r>
        <w:rPr>
          <w:rFonts w:cs="Arial"/>
          <w:szCs w:val="24"/>
        </w:rPr>
        <w:t>Accessibility Policies and Plan for the Frontenacs</w:t>
      </w:r>
      <w:r w:rsidR="00C27F7D">
        <w:rPr>
          <w:rFonts w:cs="Arial"/>
          <w:szCs w:val="24"/>
        </w:rPr>
        <w:tab/>
      </w:r>
      <w:r w:rsidR="005B5AE9">
        <w:rPr>
          <w:rFonts w:cs="Arial"/>
          <w:szCs w:val="24"/>
        </w:rPr>
        <w:t>11</w:t>
      </w:r>
    </w:p>
    <w:p w14:paraId="532FFE14" w14:textId="77777777" w:rsidR="00DC6E5A" w:rsidRDefault="00DC6E5A" w:rsidP="00C27F7D">
      <w:pPr>
        <w:pStyle w:val="ListParagraph"/>
        <w:numPr>
          <w:ilvl w:val="0"/>
          <w:numId w:val="1"/>
        </w:numPr>
        <w:tabs>
          <w:tab w:val="left" w:pos="360"/>
          <w:tab w:val="right" w:leader="dot" w:pos="9360"/>
        </w:tabs>
        <w:spacing w:line="240" w:lineRule="auto"/>
        <w:ind w:left="360"/>
        <w:rPr>
          <w:rFonts w:cs="Arial"/>
          <w:szCs w:val="24"/>
        </w:rPr>
      </w:pPr>
      <w:r w:rsidRPr="00DC6E5A">
        <w:rPr>
          <w:rFonts w:cs="Arial"/>
          <w:szCs w:val="24"/>
        </w:rPr>
        <w:t>Improvements Made:</w:t>
      </w:r>
      <w:r w:rsidR="00C27F7D">
        <w:rPr>
          <w:rFonts w:cs="Arial"/>
          <w:szCs w:val="24"/>
        </w:rPr>
        <w:tab/>
      </w:r>
      <w:r w:rsidR="005B5AE9">
        <w:rPr>
          <w:rFonts w:cs="Arial"/>
          <w:szCs w:val="24"/>
        </w:rPr>
        <w:t>17-21</w:t>
      </w:r>
    </w:p>
    <w:p w14:paraId="73332EB0" w14:textId="77777777" w:rsidR="00DC6E5A"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Pr>
          <w:rFonts w:cs="Arial"/>
          <w:szCs w:val="24"/>
        </w:rPr>
        <w:t>County of Frontenac Improvements</w:t>
      </w:r>
      <w:r w:rsidR="00C27F7D">
        <w:rPr>
          <w:rFonts w:cs="Arial"/>
          <w:szCs w:val="24"/>
        </w:rPr>
        <w:tab/>
      </w:r>
      <w:r w:rsidR="005B5AE9">
        <w:rPr>
          <w:rFonts w:cs="Arial"/>
          <w:szCs w:val="24"/>
        </w:rPr>
        <w:t>17</w:t>
      </w:r>
    </w:p>
    <w:p w14:paraId="0D930596" w14:textId="77777777" w:rsidR="00DC6E5A" w:rsidRPr="0014055F"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sidRPr="0014055F">
        <w:rPr>
          <w:rFonts w:cs="Arial"/>
          <w:szCs w:val="24"/>
        </w:rPr>
        <w:t>Township of</w:t>
      </w:r>
      <w:r>
        <w:rPr>
          <w:rFonts w:cs="Arial"/>
          <w:szCs w:val="24"/>
        </w:rPr>
        <w:t xml:space="preserve"> </w:t>
      </w:r>
      <w:r w:rsidRPr="0014055F">
        <w:rPr>
          <w:rFonts w:cs="Arial"/>
          <w:szCs w:val="24"/>
        </w:rPr>
        <w:t xml:space="preserve">North Frontenac </w:t>
      </w:r>
      <w:r>
        <w:rPr>
          <w:rFonts w:cs="Arial"/>
          <w:szCs w:val="24"/>
        </w:rPr>
        <w:t>Improvements</w:t>
      </w:r>
      <w:r w:rsidR="00C27F7D">
        <w:rPr>
          <w:rFonts w:cs="Arial"/>
          <w:szCs w:val="24"/>
        </w:rPr>
        <w:tab/>
      </w:r>
      <w:r w:rsidR="005B5AE9">
        <w:rPr>
          <w:rFonts w:cs="Arial"/>
          <w:szCs w:val="24"/>
        </w:rPr>
        <w:t>19</w:t>
      </w:r>
    </w:p>
    <w:p w14:paraId="5C49F17B" w14:textId="77777777" w:rsidR="00DC6E5A" w:rsidRPr="0014055F"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sidRPr="0014055F">
        <w:rPr>
          <w:rFonts w:cs="Arial"/>
          <w:szCs w:val="24"/>
        </w:rPr>
        <w:t xml:space="preserve">Township of Central Frontenac </w:t>
      </w:r>
      <w:r>
        <w:rPr>
          <w:rFonts w:cs="Arial"/>
          <w:szCs w:val="24"/>
        </w:rPr>
        <w:t>Improvements</w:t>
      </w:r>
      <w:r w:rsidR="00C27F7D">
        <w:rPr>
          <w:rFonts w:cs="Arial"/>
          <w:szCs w:val="24"/>
        </w:rPr>
        <w:tab/>
      </w:r>
      <w:r w:rsidR="005B5AE9">
        <w:rPr>
          <w:rFonts w:cs="Arial"/>
          <w:szCs w:val="24"/>
        </w:rPr>
        <w:t>20</w:t>
      </w:r>
    </w:p>
    <w:p w14:paraId="1BC1D90C" w14:textId="77777777" w:rsidR="00DC6E5A" w:rsidRPr="0014055F"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sidRPr="0014055F">
        <w:rPr>
          <w:rFonts w:cs="Arial"/>
          <w:szCs w:val="24"/>
        </w:rPr>
        <w:t xml:space="preserve">Township of South Frontenac </w:t>
      </w:r>
      <w:r>
        <w:rPr>
          <w:rFonts w:cs="Arial"/>
          <w:szCs w:val="24"/>
        </w:rPr>
        <w:t>Improvements</w:t>
      </w:r>
      <w:r w:rsidR="00C27F7D">
        <w:rPr>
          <w:rFonts w:cs="Arial"/>
          <w:szCs w:val="24"/>
        </w:rPr>
        <w:tab/>
      </w:r>
      <w:r w:rsidR="005B5AE9">
        <w:rPr>
          <w:rFonts w:cs="Arial"/>
          <w:szCs w:val="24"/>
        </w:rPr>
        <w:t>20</w:t>
      </w:r>
    </w:p>
    <w:p w14:paraId="76B06145" w14:textId="77777777" w:rsidR="00DC6E5A" w:rsidRDefault="00DC6E5A" w:rsidP="005B5AE9">
      <w:pPr>
        <w:pStyle w:val="ListParagraph"/>
        <w:numPr>
          <w:ilvl w:val="1"/>
          <w:numId w:val="1"/>
        </w:numPr>
        <w:tabs>
          <w:tab w:val="left" w:pos="576"/>
          <w:tab w:val="left" w:pos="720"/>
          <w:tab w:val="right" w:leader="dot" w:pos="9360"/>
        </w:tabs>
        <w:spacing w:line="240" w:lineRule="auto"/>
        <w:ind w:left="806"/>
        <w:rPr>
          <w:rFonts w:cs="Arial"/>
          <w:szCs w:val="24"/>
        </w:rPr>
      </w:pPr>
      <w:r w:rsidRPr="00DC6E5A">
        <w:rPr>
          <w:rFonts w:cs="Arial"/>
          <w:szCs w:val="24"/>
        </w:rPr>
        <w:t>Township of Frontenac Islands Improvements</w:t>
      </w:r>
      <w:r w:rsidR="00C27F7D">
        <w:rPr>
          <w:rFonts w:cs="Arial"/>
          <w:szCs w:val="24"/>
        </w:rPr>
        <w:tab/>
      </w:r>
      <w:r w:rsidR="005B5AE9">
        <w:rPr>
          <w:rFonts w:cs="Arial"/>
          <w:szCs w:val="24"/>
        </w:rPr>
        <w:t>21</w:t>
      </w:r>
    </w:p>
    <w:p w14:paraId="679091F2" w14:textId="77777777" w:rsidR="00DC6E5A" w:rsidRDefault="00DC6E5A" w:rsidP="00C27F7D">
      <w:pPr>
        <w:pStyle w:val="ListParagraph"/>
        <w:numPr>
          <w:ilvl w:val="0"/>
          <w:numId w:val="1"/>
        </w:numPr>
        <w:tabs>
          <w:tab w:val="left" w:pos="360"/>
          <w:tab w:val="right" w:leader="dot" w:pos="9360"/>
        </w:tabs>
        <w:spacing w:line="240" w:lineRule="auto"/>
        <w:ind w:left="360"/>
        <w:rPr>
          <w:rFonts w:cs="Arial"/>
          <w:szCs w:val="24"/>
        </w:rPr>
      </w:pPr>
      <w:r>
        <w:rPr>
          <w:rFonts w:cs="Arial"/>
          <w:szCs w:val="24"/>
        </w:rPr>
        <w:t>Accessibility Strategic Action Plans:</w:t>
      </w:r>
      <w:r w:rsidR="00C27F7D">
        <w:rPr>
          <w:rFonts w:cs="Arial"/>
          <w:szCs w:val="24"/>
        </w:rPr>
        <w:tab/>
      </w:r>
      <w:r w:rsidR="005B5AE9">
        <w:rPr>
          <w:rFonts w:cs="Arial"/>
          <w:szCs w:val="24"/>
        </w:rPr>
        <w:t>22-27</w:t>
      </w:r>
    </w:p>
    <w:p w14:paraId="303BD0C0" w14:textId="77777777" w:rsidR="00DC6E5A"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Pr>
          <w:rFonts w:cs="Arial"/>
          <w:szCs w:val="24"/>
        </w:rPr>
        <w:t>County of Frontenac</w:t>
      </w:r>
      <w:r w:rsidR="00C27F7D">
        <w:rPr>
          <w:rFonts w:cs="Arial"/>
          <w:szCs w:val="24"/>
        </w:rPr>
        <w:tab/>
      </w:r>
      <w:r w:rsidR="005B5AE9">
        <w:rPr>
          <w:rFonts w:cs="Arial"/>
          <w:szCs w:val="24"/>
        </w:rPr>
        <w:t>22</w:t>
      </w:r>
    </w:p>
    <w:p w14:paraId="01C41571" w14:textId="77777777" w:rsidR="00DC6E5A" w:rsidRPr="0014055F"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sidRPr="0014055F">
        <w:rPr>
          <w:rFonts w:cs="Arial"/>
          <w:szCs w:val="24"/>
        </w:rPr>
        <w:t>Township of</w:t>
      </w:r>
      <w:r>
        <w:rPr>
          <w:rFonts w:cs="Arial"/>
          <w:szCs w:val="24"/>
        </w:rPr>
        <w:t xml:space="preserve"> </w:t>
      </w:r>
      <w:r w:rsidRPr="0014055F">
        <w:rPr>
          <w:rFonts w:cs="Arial"/>
          <w:szCs w:val="24"/>
        </w:rPr>
        <w:t xml:space="preserve">North </w:t>
      </w:r>
      <w:r>
        <w:rPr>
          <w:rFonts w:cs="Arial"/>
          <w:szCs w:val="24"/>
        </w:rPr>
        <w:t>Frontenac</w:t>
      </w:r>
      <w:r w:rsidR="00C27F7D">
        <w:rPr>
          <w:rFonts w:cs="Arial"/>
          <w:szCs w:val="24"/>
        </w:rPr>
        <w:tab/>
      </w:r>
      <w:r w:rsidR="005B5AE9">
        <w:rPr>
          <w:rFonts w:cs="Arial"/>
          <w:szCs w:val="24"/>
        </w:rPr>
        <w:t>23</w:t>
      </w:r>
    </w:p>
    <w:p w14:paraId="5A7752A9" w14:textId="77777777" w:rsidR="00DC6E5A" w:rsidRPr="0014055F"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Pr>
          <w:rFonts w:cs="Arial"/>
          <w:szCs w:val="24"/>
        </w:rPr>
        <w:t>Township of Central Frontenac</w:t>
      </w:r>
      <w:r w:rsidR="00C27F7D">
        <w:rPr>
          <w:rFonts w:cs="Arial"/>
          <w:szCs w:val="24"/>
        </w:rPr>
        <w:tab/>
      </w:r>
      <w:r w:rsidR="005B5AE9">
        <w:rPr>
          <w:rFonts w:cs="Arial"/>
          <w:szCs w:val="24"/>
        </w:rPr>
        <w:t>24</w:t>
      </w:r>
    </w:p>
    <w:p w14:paraId="2EAB0998" w14:textId="77777777" w:rsidR="00DC6E5A" w:rsidRPr="0014055F"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sidRPr="0014055F">
        <w:rPr>
          <w:rFonts w:cs="Arial"/>
          <w:szCs w:val="24"/>
        </w:rPr>
        <w:t xml:space="preserve">Township of South </w:t>
      </w:r>
      <w:r>
        <w:rPr>
          <w:rFonts w:cs="Arial"/>
          <w:szCs w:val="24"/>
        </w:rPr>
        <w:t>Frontenac</w:t>
      </w:r>
      <w:r w:rsidR="00C27F7D">
        <w:rPr>
          <w:rFonts w:cs="Arial"/>
          <w:szCs w:val="24"/>
        </w:rPr>
        <w:tab/>
      </w:r>
      <w:r w:rsidR="005B5AE9">
        <w:rPr>
          <w:rFonts w:cs="Arial"/>
          <w:szCs w:val="24"/>
        </w:rPr>
        <w:t>25</w:t>
      </w:r>
    </w:p>
    <w:p w14:paraId="729BE1C9" w14:textId="77777777" w:rsidR="00DC6E5A" w:rsidRDefault="00DC6E5A" w:rsidP="00C27F7D">
      <w:pPr>
        <w:pStyle w:val="ListParagraph"/>
        <w:numPr>
          <w:ilvl w:val="1"/>
          <w:numId w:val="1"/>
        </w:numPr>
        <w:tabs>
          <w:tab w:val="left" w:pos="576"/>
          <w:tab w:val="left" w:pos="720"/>
          <w:tab w:val="right" w:leader="dot" w:pos="9360"/>
        </w:tabs>
        <w:spacing w:after="0" w:line="240" w:lineRule="auto"/>
        <w:ind w:left="806"/>
        <w:rPr>
          <w:rFonts w:cs="Arial"/>
          <w:szCs w:val="24"/>
        </w:rPr>
      </w:pPr>
      <w:r>
        <w:rPr>
          <w:rFonts w:cs="Arial"/>
          <w:szCs w:val="24"/>
        </w:rPr>
        <w:t>Township of Frontenac Islands</w:t>
      </w:r>
      <w:r w:rsidR="00C27F7D">
        <w:rPr>
          <w:rFonts w:cs="Arial"/>
          <w:szCs w:val="24"/>
        </w:rPr>
        <w:tab/>
      </w:r>
      <w:r w:rsidR="005B5AE9">
        <w:rPr>
          <w:rFonts w:cs="Arial"/>
          <w:szCs w:val="24"/>
        </w:rPr>
        <w:t>27</w:t>
      </w:r>
    </w:p>
    <w:p w14:paraId="6131C67E" w14:textId="77777777" w:rsidR="00890F51" w:rsidRDefault="00005C7B" w:rsidP="00005C7B">
      <w:pPr>
        <w:pStyle w:val="Heading2"/>
      </w:pPr>
      <w:r>
        <w:br w:type="page"/>
      </w:r>
      <w:r w:rsidR="00890F51" w:rsidRPr="0014055F">
        <w:lastRenderedPageBreak/>
        <w:t xml:space="preserve">Introduction </w:t>
      </w:r>
    </w:p>
    <w:p w14:paraId="4D98ADF5" w14:textId="2503266E" w:rsidR="00890F51" w:rsidRDefault="00673330" w:rsidP="00005C7B">
      <w:r>
        <w:t xml:space="preserve">The Integrated Accessibility Standards, Ontario Regulation 191/11 under the </w:t>
      </w:r>
      <w:r w:rsidRPr="00C834DD">
        <w:rPr>
          <w:i/>
          <w:iCs/>
        </w:rPr>
        <w:t>Accessibility for Ontarians with Disabilities Act</w:t>
      </w:r>
      <w:r>
        <w:t xml:space="preserve"> (AODA), requires the County of Frontenac and its member municipalities to have a multi-Year accessibility plan and to review it at least once every 5 years.  </w:t>
      </w:r>
      <w:r w:rsidR="00A73F72">
        <w:t>The</w:t>
      </w:r>
      <w:r w:rsidR="00890F51" w:rsidRPr="0014055F">
        <w:t xml:space="preserve"> multi-year plan is one piece of the </w:t>
      </w:r>
      <w:r w:rsidR="002A5A25">
        <w:t xml:space="preserve">ongoing commitment of the </w:t>
      </w:r>
      <w:r w:rsidR="00890F51" w:rsidRPr="0014055F">
        <w:t>County of Frontenac</w:t>
      </w:r>
      <w:r w:rsidR="00763C13">
        <w:t xml:space="preserve"> </w:t>
      </w:r>
      <w:r w:rsidR="00763C13" w:rsidRPr="002A5A25">
        <w:t>and all four Townships within the County</w:t>
      </w:r>
      <w:r w:rsidR="0041530C">
        <w:t xml:space="preserve"> </w:t>
      </w:r>
      <w:r w:rsidR="00890F51" w:rsidRPr="0014055F">
        <w:t xml:space="preserve">to making our services and the County more accessible for all. </w:t>
      </w:r>
      <w:r w:rsidR="00890F51">
        <w:t xml:space="preserve"> </w:t>
      </w:r>
      <w:r w:rsidR="00890F51" w:rsidRPr="0014055F">
        <w:t xml:space="preserve">The plan establishes clear directions for how the County </w:t>
      </w:r>
      <w:r w:rsidR="00890F51">
        <w:t xml:space="preserve">and Townships </w:t>
      </w:r>
      <w:r w:rsidR="00890F51" w:rsidRPr="0014055F">
        <w:t xml:space="preserve">will implement accessibility improvements, as well as the timelines by which we will do so. </w:t>
      </w:r>
      <w:r w:rsidR="00890F51">
        <w:t xml:space="preserve"> </w:t>
      </w:r>
      <w:r w:rsidR="00890F51" w:rsidRPr="0014055F">
        <w:t xml:space="preserve">The plan has been developed in tandem with community members who have provided input and advice into its form and content. </w:t>
      </w:r>
    </w:p>
    <w:p w14:paraId="75567634" w14:textId="77777777" w:rsidR="00890F51" w:rsidRPr="0014055F" w:rsidRDefault="002A5A25" w:rsidP="004A2E87">
      <w:pPr>
        <w:pStyle w:val="Heading3"/>
      </w:pPr>
      <w:r>
        <w:t>The County of Frontenac</w:t>
      </w:r>
    </w:p>
    <w:p w14:paraId="11019FCE" w14:textId="57D4D48F" w:rsidR="00890F51" w:rsidRPr="00F9498E" w:rsidRDefault="00890F51" w:rsidP="00005C7B">
      <w:r w:rsidRPr="00F9498E">
        <w:t>The County of Frontenac is a rural county with several small hamlets and four townships</w:t>
      </w:r>
      <w:r w:rsidR="00673330">
        <w:t xml:space="preserve"> with a</w:t>
      </w:r>
      <w:r w:rsidRPr="00F9498E">
        <w:t xml:space="preserve"> population of 26,375.  The County provides services to its residents directly and also shares services with the City of Kingston. These responsibilities include: </w:t>
      </w:r>
    </w:p>
    <w:p w14:paraId="065C5F81" w14:textId="77777777" w:rsidR="00890F51" w:rsidRPr="00F9498E" w:rsidRDefault="00890F51" w:rsidP="0053643F">
      <w:pPr>
        <w:pStyle w:val="ListParagraph"/>
        <w:numPr>
          <w:ilvl w:val="3"/>
          <w:numId w:val="4"/>
        </w:numPr>
        <w:spacing w:after="0" w:line="240" w:lineRule="auto"/>
        <w:ind w:left="547" w:hanging="547"/>
        <w:contextualSpacing/>
        <w:jc w:val="both"/>
        <w:rPr>
          <w:rFonts w:cs="Arial"/>
          <w:szCs w:val="24"/>
        </w:rPr>
      </w:pPr>
      <w:r w:rsidRPr="00F9498E">
        <w:rPr>
          <w:rFonts w:cs="Arial"/>
          <w:szCs w:val="24"/>
        </w:rPr>
        <w:t>Administration</w:t>
      </w:r>
      <w:r w:rsidR="00411513">
        <w:rPr>
          <w:rFonts w:cs="Arial"/>
          <w:szCs w:val="24"/>
        </w:rPr>
        <w:t>;</w:t>
      </w:r>
    </w:p>
    <w:p w14:paraId="20C89E26" w14:textId="77777777" w:rsidR="00890F51" w:rsidRPr="00F9498E" w:rsidRDefault="00890F51" w:rsidP="00411513">
      <w:pPr>
        <w:pStyle w:val="ListParagraph"/>
        <w:numPr>
          <w:ilvl w:val="3"/>
          <w:numId w:val="4"/>
        </w:numPr>
        <w:spacing w:after="0" w:line="240" w:lineRule="auto"/>
        <w:ind w:left="547" w:hanging="547"/>
        <w:contextualSpacing/>
        <w:rPr>
          <w:rFonts w:cs="Arial"/>
          <w:szCs w:val="24"/>
        </w:rPr>
      </w:pPr>
      <w:r w:rsidRPr="00F9498E">
        <w:rPr>
          <w:rFonts w:cs="Arial"/>
          <w:szCs w:val="24"/>
        </w:rPr>
        <w:t>Land Use Planning - including approval authority for plans of subdivision and condominium</w:t>
      </w:r>
      <w:r w:rsidR="00411513">
        <w:rPr>
          <w:rFonts w:cs="Arial"/>
          <w:szCs w:val="24"/>
        </w:rPr>
        <w:t xml:space="preserve"> and Township Official Plans</w:t>
      </w:r>
      <w:r w:rsidRPr="00F9498E">
        <w:rPr>
          <w:rFonts w:cs="Arial"/>
          <w:szCs w:val="24"/>
        </w:rPr>
        <w:t>;</w:t>
      </w:r>
    </w:p>
    <w:p w14:paraId="4B67D9D1" w14:textId="77777777" w:rsidR="00890F51" w:rsidRPr="00F9498E" w:rsidRDefault="00890F51" w:rsidP="0053643F">
      <w:pPr>
        <w:pStyle w:val="ListParagraph"/>
        <w:numPr>
          <w:ilvl w:val="3"/>
          <w:numId w:val="4"/>
        </w:numPr>
        <w:spacing w:after="0" w:line="240" w:lineRule="auto"/>
        <w:ind w:left="547" w:hanging="547"/>
        <w:contextualSpacing/>
        <w:jc w:val="both"/>
        <w:rPr>
          <w:rFonts w:cs="Arial"/>
          <w:szCs w:val="24"/>
        </w:rPr>
      </w:pPr>
      <w:r w:rsidRPr="00F9498E">
        <w:rPr>
          <w:rFonts w:cs="Arial"/>
          <w:szCs w:val="24"/>
        </w:rPr>
        <w:t>Economic Development;</w:t>
      </w:r>
    </w:p>
    <w:p w14:paraId="6A1C01BD" w14:textId="77777777" w:rsidR="00890F51" w:rsidRPr="00F9498E" w:rsidRDefault="00890F51" w:rsidP="00411513">
      <w:pPr>
        <w:pStyle w:val="ListParagraph"/>
        <w:numPr>
          <w:ilvl w:val="3"/>
          <w:numId w:val="4"/>
        </w:numPr>
        <w:spacing w:after="0" w:line="240" w:lineRule="auto"/>
        <w:ind w:left="547" w:hanging="547"/>
        <w:contextualSpacing/>
        <w:rPr>
          <w:rFonts w:cs="Arial"/>
          <w:szCs w:val="24"/>
        </w:rPr>
      </w:pPr>
      <w:r w:rsidRPr="00F9498E">
        <w:rPr>
          <w:rFonts w:cs="Arial"/>
          <w:szCs w:val="24"/>
        </w:rPr>
        <w:t>Fairmont Home, a municipal long-term care facility  operated by the County of Frontenac and funded by the City of Kingston and the County of Frontenac;</w:t>
      </w:r>
    </w:p>
    <w:p w14:paraId="4F7B8F31" w14:textId="77777777" w:rsidR="00890F51" w:rsidRPr="00F9498E" w:rsidRDefault="00890F51" w:rsidP="00411513">
      <w:pPr>
        <w:pStyle w:val="ListParagraph"/>
        <w:numPr>
          <w:ilvl w:val="3"/>
          <w:numId w:val="4"/>
        </w:numPr>
        <w:spacing w:after="0" w:line="240" w:lineRule="auto"/>
        <w:ind w:left="547" w:hanging="547"/>
        <w:contextualSpacing/>
        <w:rPr>
          <w:rFonts w:cs="Arial"/>
          <w:szCs w:val="24"/>
        </w:rPr>
      </w:pPr>
      <w:r w:rsidRPr="00F9498E">
        <w:rPr>
          <w:rFonts w:cs="Arial"/>
          <w:szCs w:val="24"/>
        </w:rPr>
        <w:t>Emergency and Transportation Services including the provisions of land ambulance service for the Frontenac-Kingston region;</w:t>
      </w:r>
    </w:p>
    <w:p w14:paraId="52313B58" w14:textId="77777777" w:rsidR="00890F51" w:rsidRDefault="00890F51" w:rsidP="00411513">
      <w:pPr>
        <w:pStyle w:val="ListParagraph"/>
        <w:numPr>
          <w:ilvl w:val="3"/>
          <w:numId w:val="4"/>
        </w:numPr>
        <w:spacing w:after="0" w:line="240" w:lineRule="auto"/>
        <w:ind w:left="547" w:hanging="547"/>
        <w:contextualSpacing/>
        <w:rPr>
          <w:rFonts w:cs="Arial"/>
          <w:szCs w:val="24"/>
        </w:rPr>
      </w:pPr>
      <w:r w:rsidRPr="00F9498E">
        <w:rPr>
          <w:rFonts w:cs="Arial"/>
          <w:szCs w:val="24"/>
        </w:rPr>
        <w:t>Frontenac-Howe Islander Ferry, a 24-hour on demand service;</w:t>
      </w:r>
    </w:p>
    <w:p w14:paraId="45BE7210" w14:textId="77777777" w:rsidR="00411513" w:rsidRPr="00F9498E" w:rsidRDefault="00411513" w:rsidP="00411513">
      <w:pPr>
        <w:pStyle w:val="ListParagraph"/>
        <w:numPr>
          <w:ilvl w:val="3"/>
          <w:numId w:val="4"/>
        </w:numPr>
        <w:spacing w:after="0" w:line="240" w:lineRule="auto"/>
        <w:ind w:left="547" w:hanging="547"/>
        <w:contextualSpacing/>
        <w:rPr>
          <w:rFonts w:cs="Arial"/>
          <w:szCs w:val="24"/>
        </w:rPr>
      </w:pPr>
      <w:r>
        <w:rPr>
          <w:rFonts w:cs="Arial"/>
          <w:szCs w:val="24"/>
        </w:rPr>
        <w:t>Emergency Management;</w:t>
      </w:r>
    </w:p>
    <w:p w14:paraId="362ABA83" w14:textId="77777777" w:rsidR="00890F51" w:rsidRPr="00F9498E" w:rsidRDefault="00890F51" w:rsidP="00411513">
      <w:pPr>
        <w:pStyle w:val="ListParagraph"/>
        <w:numPr>
          <w:ilvl w:val="3"/>
          <w:numId w:val="4"/>
        </w:numPr>
        <w:spacing w:after="0" w:line="240" w:lineRule="auto"/>
        <w:ind w:left="547" w:hanging="547"/>
        <w:contextualSpacing/>
        <w:rPr>
          <w:rFonts w:cs="Arial"/>
          <w:szCs w:val="24"/>
        </w:rPr>
      </w:pPr>
      <w:r w:rsidRPr="00F9498E">
        <w:rPr>
          <w:rFonts w:cs="Arial"/>
          <w:szCs w:val="24"/>
        </w:rPr>
        <w:t>Weed Inspection.</w:t>
      </w:r>
    </w:p>
    <w:p w14:paraId="2042003E" w14:textId="705B345E" w:rsidR="00890F51" w:rsidRDefault="00890F51" w:rsidP="00411513">
      <w:pPr>
        <w:spacing w:after="0" w:line="240" w:lineRule="auto"/>
        <w:rPr>
          <w:rFonts w:cs="Arial"/>
          <w:szCs w:val="24"/>
        </w:rPr>
      </w:pPr>
      <w:r w:rsidRPr="00005C7B">
        <w:t xml:space="preserve">The mission of the County of Frontenac is to </w:t>
      </w:r>
      <w:proofErr w:type="gramStart"/>
      <w:r w:rsidRPr="00005C7B">
        <w:t>efficiently and measurably deliver excellent services</w:t>
      </w:r>
      <w:proofErr w:type="gramEnd"/>
      <w:r w:rsidRPr="00005C7B">
        <w:t>, recognized as an employer of choice with dedicated and capable staff, adding value in all areas of service delivery, while simultaneously working to strengthen the capacity</w:t>
      </w:r>
      <w:r w:rsidRPr="00F9498E">
        <w:rPr>
          <w:rFonts w:cs="Arial"/>
          <w:szCs w:val="24"/>
        </w:rPr>
        <w:t xml:space="preserve"> of the local municipalities we represent.</w:t>
      </w:r>
    </w:p>
    <w:p w14:paraId="007F0C67" w14:textId="77777777" w:rsidR="00673330" w:rsidRDefault="00673330" w:rsidP="00673330">
      <w:pPr>
        <w:rPr>
          <w:rFonts w:cs="Arial"/>
          <w:szCs w:val="24"/>
          <w:lang w:val="en-CA"/>
        </w:rPr>
      </w:pPr>
      <w:r>
        <w:rPr>
          <w:rFonts w:cs="Arial"/>
        </w:rPr>
        <w:t xml:space="preserve">The </w:t>
      </w:r>
      <w:r>
        <w:t xml:space="preserve">County has been working towards establishing a culture of continuous improvement across the organization by engaging staff through training and participation in project teams that use Lean Six Sigma methodology. </w:t>
      </w:r>
      <w:r>
        <w:rPr>
          <w:rFonts w:cs="Arial"/>
        </w:rPr>
        <w:t>As part of this commitment to quality and quality improvement, County staff have developed Key Performance Indicators (KPIs) along with a Balanced Scorecard to view of how effectively the organization is achieving its operational goals.</w:t>
      </w:r>
    </w:p>
    <w:p w14:paraId="1F101D65" w14:textId="77777777" w:rsidR="002A5A25" w:rsidRDefault="002A5A25" w:rsidP="00005C7B">
      <w:pPr>
        <w:pStyle w:val="Heading3"/>
      </w:pPr>
      <w:r>
        <w:lastRenderedPageBreak/>
        <w:t>The Township of North Frontenac</w:t>
      </w:r>
    </w:p>
    <w:p w14:paraId="4844817C" w14:textId="24C45191" w:rsidR="00763C13" w:rsidRPr="002A5A25" w:rsidRDefault="00763C13" w:rsidP="00005C7B">
      <w:r w:rsidRPr="002A5A25">
        <w:t xml:space="preserve">The Township of North Frontenac </w:t>
      </w:r>
      <w:r w:rsidR="00411513">
        <w:t>is</w:t>
      </w:r>
      <w:r w:rsidRPr="002A5A25">
        <w:t xml:space="preserve"> 1,164.73 square kilometer</w:t>
      </w:r>
      <w:r w:rsidR="00411513">
        <w:t>s</w:t>
      </w:r>
      <w:r w:rsidRPr="002A5A25">
        <w:t xml:space="preserve"> </w:t>
      </w:r>
      <w:r w:rsidR="00411513">
        <w:t xml:space="preserve">in size </w:t>
      </w:r>
      <w:r w:rsidRPr="002A5A25">
        <w:t xml:space="preserve">and is a lower-tier municipality, being part of Frontenac County and home to over </w:t>
      </w:r>
      <w:r w:rsidR="00B979DB">
        <w:t>2,285</w:t>
      </w:r>
      <w:r w:rsidRPr="002A5A25">
        <w:t xml:space="preserve"> permanent residents. In addition, there are an estimated 5,000 seasonal residents, total private dwellings of 2,823, private dwellings occupied by usual residents of 904 and a population density per square kilometer of 1.6.</w:t>
      </w:r>
    </w:p>
    <w:p w14:paraId="07284B11" w14:textId="77777777" w:rsidR="001A7592" w:rsidRPr="002A5A25" w:rsidRDefault="001A7592" w:rsidP="0053643F">
      <w:r w:rsidRPr="002A5A25">
        <w:t>North Frontenac Township provides the following services to its residents:</w:t>
      </w:r>
    </w:p>
    <w:p w14:paraId="2FD47690" w14:textId="77777777" w:rsidR="00763C13" w:rsidRPr="002A5A25" w:rsidRDefault="00C47365" w:rsidP="0053643F">
      <w:pPr>
        <w:numPr>
          <w:ilvl w:val="0"/>
          <w:numId w:val="21"/>
        </w:numPr>
        <w:spacing w:after="0" w:line="240" w:lineRule="auto"/>
        <w:contextualSpacing/>
        <w:jc w:val="both"/>
        <w:rPr>
          <w:rFonts w:cs="Arial"/>
          <w:szCs w:val="24"/>
        </w:rPr>
      </w:pPr>
      <w:r w:rsidRPr="002A5A25">
        <w:rPr>
          <w:rFonts w:cs="Arial"/>
          <w:szCs w:val="24"/>
        </w:rPr>
        <w:t>Administration</w:t>
      </w:r>
      <w:r w:rsidR="00411513">
        <w:rPr>
          <w:rFonts w:cs="Arial"/>
          <w:szCs w:val="24"/>
        </w:rPr>
        <w:t>;</w:t>
      </w:r>
    </w:p>
    <w:p w14:paraId="04D52C50" w14:textId="77777777" w:rsidR="00C47365" w:rsidRPr="002A5A25" w:rsidRDefault="00C47365" w:rsidP="0053643F">
      <w:pPr>
        <w:numPr>
          <w:ilvl w:val="0"/>
          <w:numId w:val="21"/>
        </w:numPr>
        <w:spacing w:after="0" w:line="240" w:lineRule="auto"/>
        <w:contextualSpacing/>
        <w:jc w:val="both"/>
        <w:rPr>
          <w:rFonts w:cs="Arial"/>
          <w:szCs w:val="24"/>
        </w:rPr>
      </w:pPr>
      <w:r w:rsidRPr="002A5A25">
        <w:rPr>
          <w:rFonts w:cs="Arial"/>
          <w:szCs w:val="24"/>
        </w:rPr>
        <w:t>Economic Development</w:t>
      </w:r>
      <w:r w:rsidR="00411513">
        <w:rPr>
          <w:rFonts w:cs="Arial"/>
          <w:szCs w:val="24"/>
        </w:rPr>
        <w:t>;</w:t>
      </w:r>
    </w:p>
    <w:p w14:paraId="01119CCF" w14:textId="77777777" w:rsidR="00C47365" w:rsidRPr="002A5A25" w:rsidRDefault="00C47365" w:rsidP="0053643F">
      <w:pPr>
        <w:numPr>
          <w:ilvl w:val="0"/>
          <w:numId w:val="21"/>
        </w:numPr>
        <w:spacing w:after="0" w:line="240" w:lineRule="auto"/>
        <w:contextualSpacing/>
        <w:jc w:val="both"/>
        <w:rPr>
          <w:rFonts w:cs="Arial"/>
          <w:szCs w:val="24"/>
        </w:rPr>
      </w:pPr>
      <w:r w:rsidRPr="002A5A25">
        <w:rPr>
          <w:rFonts w:cs="Arial"/>
          <w:szCs w:val="24"/>
        </w:rPr>
        <w:t>Emergency Management</w:t>
      </w:r>
      <w:r w:rsidR="00411513">
        <w:rPr>
          <w:rFonts w:cs="Arial"/>
          <w:szCs w:val="24"/>
        </w:rPr>
        <w:t>;</w:t>
      </w:r>
    </w:p>
    <w:p w14:paraId="1BB956F7" w14:textId="77777777" w:rsidR="00C47365" w:rsidRPr="002A5A25" w:rsidRDefault="00411513" w:rsidP="0053643F">
      <w:pPr>
        <w:numPr>
          <w:ilvl w:val="0"/>
          <w:numId w:val="21"/>
        </w:numPr>
        <w:spacing w:after="0" w:line="240" w:lineRule="auto"/>
        <w:contextualSpacing/>
        <w:jc w:val="both"/>
        <w:rPr>
          <w:rFonts w:cs="Arial"/>
          <w:szCs w:val="24"/>
        </w:rPr>
      </w:pPr>
      <w:r>
        <w:rPr>
          <w:rFonts w:cs="Arial"/>
          <w:szCs w:val="24"/>
        </w:rPr>
        <w:t>Fire;</w:t>
      </w:r>
    </w:p>
    <w:p w14:paraId="304A0A30" w14:textId="77777777" w:rsidR="00C47365" w:rsidRPr="002A5A25" w:rsidRDefault="00C47365" w:rsidP="0053643F">
      <w:pPr>
        <w:numPr>
          <w:ilvl w:val="0"/>
          <w:numId w:val="21"/>
        </w:numPr>
        <w:spacing w:after="0" w:line="240" w:lineRule="auto"/>
        <w:contextualSpacing/>
        <w:jc w:val="both"/>
        <w:rPr>
          <w:rFonts w:cs="Arial"/>
          <w:szCs w:val="24"/>
        </w:rPr>
      </w:pPr>
      <w:r w:rsidRPr="002A5A25">
        <w:rPr>
          <w:rFonts w:cs="Arial"/>
          <w:szCs w:val="24"/>
        </w:rPr>
        <w:t>P</w:t>
      </w:r>
      <w:r w:rsidR="00411513">
        <w:rPr>
          <w:rFonts w:cs="Arial"/>
          <w:szCs w:val="24"/>
        </w:rPr>
        <w:t>olice (O.P.P. paid by Township);</w:t>
      </w:r>
    </w:p>
    <w:p w14:paraId="2375AB38" w14:textId="77777777" w:rsidR="00C47365" w:rsidRPr="002A5A25" w:rsidRDefault="00411513" w:rsidP="0053643F">
      <w:pPr>
        <w:numPr>
          <w:ilvl w:val="0"/>
          <w:numId w:val="21"/>
        </w:numPr>
        <w:spacing w:after="0" w:line="240" w:lineRule="auto"/>
        <w:contextualSpacing/>
        <w:jc w:val="both"/>
        <w:rPr>
          <w:rFonts w:cs="Arial"/>
          <w:szCs w:val="24"/>
        </w:rPr>
      </w:pPr>
      <w:r>
        <w:rPr>
          <w:rFonts w:cs="Arial"/>
          <w:szCs w:val="24"/>
        </w:rPr>
        <w:t>Building Department;</w:t>
      </w:r>
    </w:p>
    <w:p w14:paraId="74364205" w14:textId="77777777" w:rsidR="00C47365" w:rsidRPr="002A5A25" w:rsidRDefault="00C47365" w:rsidP="0053643F">
      <w:pPr>
        <w:numPr>
          <w:ilvl w:val="0"/>
          <w:numId w:val="21"/>
        </w:numPr>
        <w:spacing w:after="0" w:line="240" w:lineRule="auto"/>
        <w:contextualSpacing/>
        <w:jc w:val="both"/>
        <w:rPr>
          <w:rFonts w:cs="Arial"/>
          <w:szCs w:val="24"/>
        </w:rPr>
      </w:pPr>
      <w:r w:rsidRPr="002A5A25">
        <w:rPr>
          <w:rFonts w:cs="Arial"/>
          <w:szCs w:val="24"/>
        </w:rPr>
        <w:t>By-law</w:t>
      </w:r>
      <w:r w:rsidR="00411513">
        <w:rPr>
          <w:rFonts w:cs="Arial"/>
          <w:szCs w:val="24"/>
        </w:rPr>
        <w:t xml:space="preserve"> Enforcement and Animal Control;</w:t>
      </w:r>
    </w:p>
    <w:p w14:paraId="608FA4A0" w14:textId="77777777" w:rsidR="00C47365" w:rsidRPr="002A5A25" w:rsidRDefault="00411513" w:rsidP="0053643F">
      <w:pPr>
        <w:numPr>
          <w:ilvl w:val="0"/>
          <w:numId w:val="21"/>
        </w:numPr>
        <w:spacing w:after="0" w:line="240" w:lineRule="auto"/>
        <w:contextualSpacing/>
        <w:jc w:val="both"/>
        <w:rPr>
          <w:rFonts w:cs="Arial"/>
          <w:szCs w:val="24"/>
        </w:rPr>
      </w:pPr>
      <w:r>
        <w:rPr>
          <w:rFonts w:cs="Arial"/>
          <w:szCs w:val="24"/>
        </w:rPr>
        <w:t>Streetlights in Hamlet Areas;</w:t>
      </w:r>
    </w:p>
    <w:p w14:paraId="01AB7874" w14:textId="77777777" w:rsidR="00C47365" w:rsidRPr="002A5A25" w:rsidRDefault="00411513" w:rsidP="0053643F">
      <w:pPr>
        <w:numPr>
          <w:ilvl w:val="0"/>
          <w:numId w:val="21"/>
        </w:numPr>
        <w:spacing w:after="0" w:line="240" w:lineRule="auto"/>
        <w:contextualSpacing/>
        <w:jc w:val="both"/>
        <w:rPr>
          <w:rFonts w:cs="Arial"/>
          <w:szCs w:val="24"/>
        </w:rPr>
      </w:pPr>
      <w:r>
        <w:rPr>
          <w:rFonts w:cs="Arial"/>
          <w:szCs w:val="24"/>
        </w:rPr>
        <w:t>Road Systems;</w:t>
      </w:r>
    </w:p>
    <w:p w14:paraId="2A38A3F4" w14:textId="77777777" w:rsidR="00C47365" w:rsidRPr="002A5A25" w:rsidRDefault="00C47365" w:rsidP="0053643F">
      <w:pPr>
        <w:numPr>
          <w:ilvl w:val="0"/>
          <w:numId w:val="21"/>
        </w:numPr>
        <w:spacing w:after="0" w:line="240" w:lineRule="auto"/>
        <w:contextualSpacing/>
        <w:jc w:val="both"/>
        <w:rPr>
          <w:rFonts w:cs="Arial"/>
          <w:szCs w:val="24"/>
        </w:rPr>
      </w:pPr>
      <w:r w:rsidRPr="002A5A25">
        <w:rPr>
          <w:rFonts w:cs="Arial"/>
          <w:szCs w:val="24"/>
        </w:rPr>
        <w:t>Wast</w:t>
      </w:r>
      <w:r w:rsidR="00411513">
        <w:rPr>
          <w:rFonts w:cs="Arial"/>
          <w:szCs w:val="24"/>
        </w:rPr>
        <w:t>e Disposal and Recycling Depots;</w:t>
      </w:r>
    </w:p>
    <w:p w14:paraId="59F688C1" w14:textId="77777777" w:rsidR="00C47365" w:rsidRPr="002A5A25" w:rsidRDefault="00411513" w:rsidP="0053643F">
      <w:pPr>
        <w:numPr>
          <w:ilvl w:val="0"/>
          <w:numId w:val="21"/>
        </w:numPr>
        <w:spacing w:after="0" w:line="240" w:lineRule="auto"/>
        <w:contextualSpacing/>
        <w:jc w:val="both"/>
        <w:rPr>
          <w:rFonts w:cs="Arial"/>
          <w:szCs w:val="24"/>
        </w:rPr>
      </w:pPr>
      <w:r>
        <w:rPr>
          <w:rFonts w:cs="Arial"/>
          <w:szCs w:val="24"/>
        </w:rPr>
        <w:t>Cemeteries;</w:t>
      </w:r>
    </w:p>
    <w:p w14:paraId="61E93F09" w14:textId="77777777" w:rsidR="00C47365" w:rsidRPr="002A5A25" w:rsidRDefault="00411513" w:rsidP="0053643F">
      <w:pPr>
        <w:numPr>
          <w:ilvl w:val="0"/>
          <w:numId w:val="21"/>
        </w:numPr>
        <w:spacing w:after="0" w:line="240" w:lineRule="auto"/>
        <w:contextualSpacing/>
        <w:jc w:val="both"/>
        <w:rPr>
          <w:rFonts w:cs="Arial"/>
          <w:szCs w:val="24"/>
        </w:rPr>
      </w:pPr>
      <w:r>
        <w:rPr>
          <w:rFonts w:cs="Arial"/>
          <w:szCs w:val="24"/>
        </w:rPr>
        <w:t>Community Halls;</w:t>
      </w:r>
    </w:p>
    <w:p w14:paraId="4C241DD3" w14:textId="77777777" w:rsidR="00C47365" w:rsidRPr="002A5A25" w:rsidRDefault="00773503" w:rsidP="0053643F">
      <w:pPr>
        <w:numPr>
          <w:ilvl w:val="0"/>
          <w:numId w:val="21"/>
        </w:numPr>
        <w:spacing w:after="0" w:line="240" w:lineRule="auto"/>
        <w:contextualSpacing/>
        <w:jc w:val="both"/>
        <w:rPr>
          <w:rFonts w:cs="Arial"/>
          <w:szCs w:val="24"/>
        </w:rPr>
      </w:pPr>
      <w:r w:rsidRPr="002A5A25">
        <w:rPr>
          <w:rFonts w:cs="Arial"/>
          <w:szCs w:val="24"/>
        </w:rPr>
        <w:t>Recreation Programs</w:t>
      </w:r>
      <w:r w:rsidR="00411513">
        <w:rPr>
          <w:rFonts w:cs="Arial"/>
          <w:szCs w:val="24"/>
        </w:rPr>
        <w:t xml:space="preserve"> and provide Library Facilities;</w:t>
      </w:r>
    </w:p>
    <w:p w14:paraId="20991487" w14:textId="77777777" w:rsidR="00C47365" w:rsidRPr="002A5A25" w:rsidRDefault="00C47365" w:rsidP="0053643F">
      <w:pPr>
        <w:numPr>
          <w:ilvl w:val="0"/>
          <w:numId w:val="21"/>
        </w:numPr>
        <w:spacing w:after="0" w:line="240" w:lineRule="auto"/>
        <w:contextualSpacing/>
        <w:jc w:val="both"/>
        <w:rPr>
          <w:rFonts w:cs="Arial"/>
          <w:szCs w:val="24"/>
        </w:rPr>
      </w:pPr>
      <w:r w:rsidRPr="002A5A25">
        <w:rPr>
          <w:rFonts w:cs="Arial"/>
          <w:szCs w:val="24"/>
        </w:rPr>
        <w:t>Crown Land Stewardship Program</w:t>
      </w:r>
      <w:r w:rsidR="00411513">
        <w:rPr>
          <w:rFonts w:cs="Arial"/>
          <w:szCs w:val="24"/>
        </w:rPr>
        <w:t>;</w:t>
      </w:r>
    </w:p>
    <w:p w14:paraId="2BB52F99" w14:textId="77777777" w:rsidR="00C47365" w:rsidRDefault="00C47365" w:rsidP="0053643F">
      <w:pPr>
        <w:numPr>
          <w:ilvl w:val="0"/>
          <w:numId w:val="21"/>
        </w:numPr>
        <w:spacing w:line="240" w:lineRule="auto"/>
        <w:contextualSpacing/>
        <w:jc w:val="both"/>
        <w:rPr>
          <w:rFonts w:cs="Arial"/>
          <w:szCs w:val="24"/>
        </w:rPr>
      </w:pPr>
      <w:r w:rsidRPr="002A5A25">
        <w:rPr>
          <w:rFonts w:cs="Arial"/>
          <w:szCs w:val="24"/>
        </w:rPr>
        <w:t>Planning.</w:t>
      </w:r>
    </w:p>
    <w:p w14:paraId="60EFCF08" w14:textId="77777777" w:rsidR="00DF5DBA" w:rsidRPr="0090760F" w:rsidRDefault="00DF5DBA" w:rsidP="0053643F">
      <w:pPr>
        <w:pStyle w:val="Heading3"/>
        <w:rPr>
          <w:lang w:val="en-CA"/>
        </w:rPr>
      </w:pPr>
      <w:r w:rsidRPr="0090760F">
        <w:t>The Township of Central Frontenac</w:t>
      </w:r>
    </w:p>
    <w:p w14:paraId="6AE64690" w14:textId="4E732284" w:rsidR="00DF5DBA" w:rsidRDefault="00DF5DBA" w:rsidP="0053643F">
      <w:pPr>
        <w:rPr>
          <w:rFonts w:cs="Arial"/>
          <w:szCs w:val="24"/>
        </w:rPr>
      </w:pPr>
      <w:r>
        <w:rPr>
          <w:rFonts w:cs="Arial"/>
          <w:szCs w:val="24"/>
        </w:rPr>
        <w:t xml:space="preserve">The Township of Central Frontenac </w:t>
      </w:r>
      <w:r w:rsidR="00411513">
        <w:rPr>
          <w:rFonts w:cs="Arial"/>
          <w:szCs w:val="24"/>
        </w:rPr>
        <w:t>is</w:t>
      </w:r>
      <w:r>
        <w:rPr>
          <w:rFonts w:cs="Arial"/>
          <w:szCs w:val="24"/>
        </w:rPr>
        <w:t xml:space="preserve"> 1,025 square kilometer</w:t>
      </w:r>
      <w:r w:rsidR="00411513">
        <w:rPr>
          <w:rFonts w:cs="Arial"/>
          <w:szCs w:val="24"/>
        </w:rPr>
        <w:t>s in size</w:t>
      </w:r>
      <w:r>
        <w:rPr>
          <w:rFonts w:cs="Arial"/>
          <w:szCs w:val="24"/>
        </w:rPr>
        <w:t xml:space="preserve"> and is a lower-tier municipality, being part of Frontenac County and home to over </w:t>
      </w:r>
      <w:r w:rsidR="00B979DB">
        <w:rPr>
          <w:rFonts w:cs="Arial"/>
          <w:szCs w:val="24"/>
        </w:rPr>
        <w:t>4,892</w:t>
      </w:r>
      <w:r>
        <w:rPr>
          <w:rFonts w:cs="Arial"/>
          <w:szCs w:val="24"/>
        </w:rPr>
        <w:t xml:space="preserve"> permanent </w:t>
      </w:r>
      <w:r w:rsidR="00B979DB">
        <w:rPr>
          <w:rFonts w:cs="Arial"/>
          <w:szCs w:val="24"/>
        </w:rPr>
        <w:t>and</w:t>
      </w:r>
      <w:r>
        <w:rPr>
          <w:rFonts w:cs="Arial"/>
          <w:szCs w:val="24"/>
        </w:rPr>
        <w:t xml:space="preserve"> seasonal residents, </w:t>
      </w:r>
      <w:r w:rsidR="00411513">
        <w:rPr>
          <w:rFonts w:cs="Arial"/>
          <w:szCs w:val="24"/>
        </w:rPr>
        <w:t xml:space="preserve">and </w:t>
      </w:r>
      <w:r>
        <w:rPr>
          <w:rFonts w:cs="Arial"/>
          <w:szCs w:val="24"/>
        </w:rPr>
        <w:t>total private dwellings of 4,106.</w:t>
      </w:r>
    </w:p>
    <w:p w14:paraId="1F2DE84B" w14:textId="77777777" w:rsidR="00DF5DBA" w:rsidRDefault="00DF5DBA" w:rsidP="00DF5DBA">
      <w:pPr>
        <w:jc w:val="both"/>
        <w:rPr>
          <w:rFonts w:cs="Arial"/>
          <w:szCs w:val="24"/>
        </w:rPr>
      </w:pPr>
      <w:r>
        <w:rPr>
          <w:rFonts w:cs="Arial"/>
          <w:szCs w:val="24"/>
        </w:rPr>
        <w:t>Central Frontenac Township provides the following services to its residents:</w:t>
      </w:r>
    </w:p>
    <w:p w14:paraId="3F3540F7" w14:textId="77777777" w:rsidR="00DF5DBA" w:rsidRDefault="00B16532" w:rsidP="00DF5DBA">
      <w:pPr>
        <w:numPr>
          <w:ilvl w:val="0"/>
          <w:numId w:val="32"/>
        </w:numPr>
        <w:spacing w:before="0" w:after="0" w:line="240" w:lineRule="auto"/>
        <w:jc w:val="both"/>
        <w:rPr>
          <w:rFonts w:cs="Arial"/>
          <w:szCs w:val="24"/>
        </w:rPr>
      </w:pPr>
      <w:r>
        <w:rPr>
          <w:rFonts w:cs="Arial"/>
          <w:szCs w:val="24"/>
        </w:rPr>
        <w:t>Administration;</w:t>
      </w:r>
    </w:p>
    <w:p w14:paraId="790A14A6" w14:textId="77777777" w:rsidR="00DF5DBA" w:rsidRDefault="00B16532" w:rsidP="00DF5DBA">
      <w:pPr>
        <w:numPr>
          <w:ilvl w:val="0"/>
          <w:numId w:val="32"/>
        </w:numPr>
        <w:spacing w:before="0" w:after="0" w:line="240" w:lineRule="auto"/>
        <w:jc w:val="both"/>
        <w:rPr>
          <w:rFonts w:cs="Arial"/>
          <w:szCs w:val="24"/>
        </w:rPr>
      </w:pPr>
      <w:r>
        <w:rPr>
          <w:rFonts w:cs="Arial"/>
          <w:szCs w:val="24"/>
        </w:rPr>
        <w:t>Economic Development;</w:t>
      </w:r>
    </w:p>
    <w:p w14:paraId="12C72B1B" w14:textId="77777777" w:rsidR="00DF5DBA" w:rsidRDefault="00B16532" w:rsidP="00DF5DBA">
      <w:pPr>
        <w:numPr>
          <w:ilvl w:val="0"/>
          <w:numId w:val="32"/>
        </w:numPr>
        <w:spacing w:before="0" w:after="0" w:line="240" w:lineRule="auto"/>
        <w:jc w:val="both"/>
        <w:rPr>
          <w:rFonts w:cs="Arial"/>
          <w:szCs w:val="24"/>
        </w:rPr>
      </w:pPr>
      <w:r>
        <w:rPr>
          <w:rFonts w:cs="Arial"/>
          <w:szCs w:val="24"/>
        </w:rPr>
        <w:t>Emergency Management;</w:t>
      </w:r>
    </w:p>
    <w:p w14:paraId="7DCD5597" w14:textId="77777777" w:rsidR="00DF5DBA" w:rsidRDefault="00B16532" w:rsidP="00DF5DBA">
      <w:pPr>
        <w:numPr>
          <w:ilvl w:val="0"/>
          <w:numId w:val="32"/>
        </w:numPr>
        <w:spacing w:before="0" w:after="0" w:line="240" w:lineRule="auto"/>
        <w:jc w:val="both"/>
        <w:rPr>
          <w:rFonts w:cs="Arial"/>
          <w:szCs w:val="24"/>
        </w:rPr>
      </w:pPr>
      <w:r>
        <w:rPr>
          <w:rFonts w:cs="Arial"/>
          <w:szCs w:val="24"/>
        </w:rPr>
        <w:t>Fire;</w:t>
      </w:r>
    </w:p>
    <w:p w14:paraId="49597731" w14:textId="77777777" w:rsidR="00DF5DBA" w:rsidRDefault="00DF5DBA" w:rsidP="00DF5DBA">
      <w:pPr>
        <w:numPr>
          <w:ilvl w:val="0"/>
          <w:numId w:val="32"/>
        </w:numPr>
        <w:spacing w:before="0" w:after="0" w:line="240" w:lineRule="auto"/>
        <w:jc w:val="both"/>
        <w:rPr>
          <w:rFonts w:cs="Arial"/>
          <w:szCs w:val="24"/>
        </w:rPr>
      </w:pPr>
      <w:r>
        <w:rPr>
          <w:rFonts w:cs="Arial"/>
          <w:szCs w:val="24"/>
        </w:rPr>
        <w:t>P</w:t>
      </w:r>
      <w:r w:rsidR="00B16532">
        <w:rPr>
          <w:rFonts w:cs="Arial"/>
          <w:szCs w:val="24"/>
        </w:rPr>
        <w:t>olice (O.P.P. paid by Township);</w:t>
      </w:r>
    </w:p>
    <w:p w14:paraId="083E7E07" w14:textId="77777777" w:rsidR="00DF5DBA" w:rsidRDefault="00B16532" w:rsidP="00DF5DBA">
      <w:pPr>
        <w:numPr>
          <w:ilvl w:val="0"/>
          <w:numId w:val="32"/>
        </w:numPr>
        <w:spacing w:before="0" w:after="0" w:line="240" w:lineRule="auto"/>
        <w:jc w:val="both"/>
        <w:rPr>
          <w:rFonts w:cs="Arial"/>
          <w:szCs w:val="24"/>
        </w:rPr>
      </w:pPr>
      <w:r>
        <w:rPr>
          <w:rFonts w:cs="Arial"/>
          <w:szCs w:val="24"/>
        </w:rPr>
        <w:t>Building Department;</w:t>
      </w:r>
    </w:p>
    <w:p w14:paraId="6075833F" w14:textId="77777777" w:rsidR="00DF5DBA" w:rsidRDefault="00DF5DBA" w:rsidP="00DF5DBA">
      <w:pPr>
        <w:numPr>
          <w:ilvl w:val="0"/>
          <w:numId w:val="32"/>
        </w:numPr>
        <w:spacing w:before="0" w:after="0" w:line="240" w:lineRule="auto"/>
        <w:jc w:val="both"/>
        <w:rPr>
          <w:rFonts w:cs="Arial"/>
          <w:szCs w:val="24"/>
        </w:rPr>
      </w:pPr>
      <w:r>
        <w:rPr>
          <w:rFonts w:cs="Arial"/>
          <w:szCs w:val="24"/>
        </w:rPr>
        <w:t>By-law</w:t>
      </w:r>
      <w:r w:rsidR="00B16532">
        <w:rPr>
          <w:rFonts w:cs="Arial"/>
          <w:szCs w:val="24"/>
        </w:rPr>
        <w:t xml:space="preserve"> Enforcement and Animal Control;</w:t>
      </w:r>
    </w:p>
    <w:p w14:paraId="1738E447" w14:textId="77777777" w:rsidR="00DF5DBA" w:rsidRDefault="00B16532" w:rsidP="00DF5DBA">
      <w:pPr>
        <w:numPr>
          <w:ilvl w:val="0"/>
          <w:numId w:val="32"/>
        </w:numPr>
        <w:spacing w:before="0" w:after="0" w:line="240" w:lineRule="auto"/>
        <w:jc w:val="both"/>
        <w:rPr>
          <w:rFonts w:cs="Arial"/>
          <w:szCs w:val="24"/>
        </w:rPr>
      </w:pPr>
      <w:r>
        <w:rPr>
          <w:rFonts w:cs="Arial"/>
          <w:szCs w:val="24"/>
        </w:rPr>
        <w:t>Streetlights in Hamlet Areas;</w:t>
      </w:r>
    </w:p>
    <w:p w14:paraId="7C9A29D7" w14:textId="77777777" w:rsidR="00DF5DBA" w:rsidRDefault="00B16532" w:rsidP="00DF5DBA">
      <w:pPr>
        <w:numPr>
          <w:ilvl w:val="0"/>
          <w:numId w:val="32"/>
        </w:numPr>
        <w:spacing w:before="0" w:after="0" w:line="240" w:lineRule="auto"/>
        <w:jc w:val="both"/>
        <w:rPr>
          <w:rFonts w:cs="Arial"/>
          <w:szCs w:val="24"/>
        </w:rPr>
      </w:pPr>
      <w:r>
        <w:rPr>
          <w:rFonts w:cs="Arial"/>
          <w:szCs w:val="24"/>
        </w:rPr>
        <w:t>Road Systems;</w:t>
      </w:r>
    </w:p>
    <w:p w14:paraId="41442A32" w14:textId="77777777" w:rsidR="00DF5DBA" w:rsidRDefault="00DF5DBA" w:rsidP="00DF5DBA">
      <w:pPr>
        <w:numPr>
          <w:ilvl w:val="0"/>
          <w:numId w:val="32"/>
        </w:numPr>
        <w:spacing w:before="0" w:after="0" w:line="240" w:lineRule="auto"/>
        <w:jc w:val="both"/>
        <w:rPr>
          <w:rFonts w:cs="Arial"/>
          <w:szCs w:val="24"/>
        </w:rPr>
      </w:pPr>
      <w:r>
        <w:rPr>
          <w:rFonts w:cs="Arial"/>
          <w:szCs w:val="24"/>
        </w:rPr>
        <w:t>Waste Disposal and Recycling De</w:t>
      </w:r>
      <w:r w:rsidR="00B16532">
        <w:rPr>
          <w:rFonts w:cs="Arial"/>
          <w:szCs w:val="24"/>
        </w:rPr>
        <w:t>pots;</w:t>
      </w:r>
    </w:p>
    <w:p w14:paraId="6F139B33" w14:textId="77777777" w:rsidR="00DF5DBA" w:rsidRDefault="00B16532" w:rsidP="00DF5DBA">
      <w:pPr>
        <w:numPr>
          <w:ilvl w:val="0"/>
          <w:numId w:val="32"/>
        </w:numPr>
        <w:spacing w:before="0" w:after="0" w:line="240" w:lineRule="auto"/>
        <w:jc w:val="both"/>
        <w:rPr>
          <w:rFonts w:cs="Arial"/>
          <w:szCs w:val="24"/>
        </w:rPr>
      </w:pPr>
      <w:r>
        <w:rPr>
          <w:rFonts w:cs="Arial"/>
          <w:szCs w:val="24"/>
        </w:rPr>
        <w:lastRenderedPageBreak/>
        <w:t>Cemeteries;</w:t>
      </w:r>
    </w:p>
    <w:p w14:paraId="5E35E7F7" w14:textId="77777777" w:rsidR="00DF5DBA" w:rsidRDefault="00B16532" w:rsidP="00DF5DBA">
      <w:pPr>
        <w:numPr>
          <w:ilvl w:val="0"/>
          <w:numId w:val="32"/>
        </w:numPr>
        <w:spacing w:before="0" w:after="0" w:line="240" w:lineRule="auto"/>
        <w:jc w:val="both"/>
        <w:rPr>
          <w:rFonts w:cs="Arial"/>
          <w:szCs w:val="24"/>
        </w:rPr>
      </w:pPr>
      <w:r>
        <w:rPr>
          <w:rFonts w:cs="Arial"/>
          <w:szCs w:val="24"/>
        </w:rPr>
        <w:t>Community Halls;</w:t>
      </w:r>
    </w:p>
    <w:p w14:paraId="5510D30F" w14:textId="77777777" w:rsidR="00DF5DBA" w:rsidRDefault="00DF5DBA" w:rsidP="00DF5DBA">
      <w:pPr>
        <w:numPr>
          <w:ilvl w:val="0"/>
          <w:numId w:val="32"/>
        </w:numPr>
        <w:spacing w:before="0" w:after="0" w:line="240" w:lineRule="auto"/>
        <w:jc w:val="both"/>
        <w:rPr>
          <w:rFonts w:cs="Arial"/>
          <w:szCs w:val="24"/>
        </w:rPr>
      </w:pPr>
      <w:r>
        <w:rPr>
          <w:rFonts w:cs="Arial"/>
          <w:szCs w:val="24"/>
        </w:rPr>
        <w:t>Recreation Programs</w:t>
      </w:r>
      <w:r w:rsidR="00B16532">
        <w:rPr>
          <w:rFonts w:cs="Arial"/>
          <w:szCs w:val="24"/>
        </w:rPr>
        <w:t xml:space="preserve"> and provide Library Facilities;</w:t>
      </w:r>
    </w:p>
    <w:p w14:paraId="017DC89C" w14:textId="77777777" w:rsidR="00DF5DBA" w:rsidRDefault="00B16532" w:rsidP="00DF5DBA">
      <w:pPr>
        <w:numPr>
          <w:ilvl w:val="0"/>
          <w:numId w:val="32"/>
        </w:numPr>
        <w:spacing w:before="0" w:after="0" w:line="240" w:lineRule="auto"/>
        <w:jc w:val="both"/>
        <w:rPr>
          <w:rFonts w:cs="Arial"/>
          <w:szCs w:val="24"/>
        </w:rPr>
      </w:pPr>
      <w:r>
        <w:rPr>
          <w:rFonts w:cs="Arial"/>
          <w:szCs w:val="24"/>
        </w:rPr>
        <w:t>Crown Land Stewardship Program;</w:t>
      </w:r>
    </w:p>
    <w:p w14:paraId="5185BA33" w14:textId="77777777" w:rsidR="00DF5DBA" w:rsidRDefault="00DF5DBA" w:rsidP="0053643F">
      <w:pPr>
        <w:numPr>
          <w:ilvl w:val="0"/>
          <w:numId w:val="32"/>
        </w:numPr>
        <w:spacing w:before="0" w:line="240" w:lineRule="auto"/>
        <w:jc w:val="both"/>
        <w:rPr>
          <w:rFonts w:cs="Arial"/>
          <w:szCs w:val="24"/>
        </w:rPr>
      </w:pPr>
      <w:r>
        <w:rPr>
          <w:rFonts w:cs="Arial"/>
          <w:szCs w:val="24"/>
        </w:rPr>
        <w:t>Planning.</w:t>
      </w:r>
    </w:p>
    <w:p w14:paraId="124512D8" w14:textId="77777777" w:rsidR="00DF5DBA" w:rsidRPr="0053643F" w:rsidRDefault="00DF5DBA" w:rsidP="00DF5DBA">
      <w:pPr>
        <w:jc w:val="both"/>
        <w:rPr>
          <w:rFonts w:cs="Arial"/>
          <w:b/>
          <w:szCs w:val="24"/>
          <w:lang w:val="en-CA"/>
        </w:rPr>
      </w:pPr>
      <w:r w:rsidRPr="0053643F">
        <w:rPr>
          <w:rFonts w:cs="Arial"/>
          <w:b/>
          <w:szCs w:val="24"/>
        </w:rPr>
        <w:t>The Township of South Frontenac</w:t>
      </w:r>
    </w:p>
    <w:p w14:paraId="7EF09F03" w14:textId="77777777" w:rsidR="0094482F" w:rsidRDefault="0094482F" w:rsidP="0053643F">
      <w:pPr>
        <w:rPr>
          <w:lang w:val="en"/>
        </w:rPr>
      </w:pPr>
      <w:r>
        <w:t>The Township of South Frontenac is a growing rural lower-tier municipality located just north of Kingston within the County of Frontenac. South Frontenac</w:t>
      </w:r>
      <w:r>
        <w:rPr>
          <w:lang w:val="en"/>
        </w:rPr>
        <w:t xml:space="preserve"> offers a combination of agricultural, small-town and cottage-country environments.  The municipality has 18,646 residents who occupy 10,336 private dwellings of which about 3,033 are seasonal. The population is spread across 971 square kilometers leading to a population density of 19.2 residents per square Kilometer. </w:t>
      </w:r>
    </w:p>
    <w:p w14:paraId="70113F48" w14:textId="77777777" w:rsidR="0094482F" w:rsidRDefault="0094482F" w:rsidP="0094482F">
      <w:r>
        <w:t>South Frontenac provides the following services to its residents:</w:t>
      </w:r>
    </w:p>
    <w:p w14:paraId="60B59D79"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Administ</w:t>
      </w:r>
      <w:r w:rsidR="00B16532">
        <w:rPr>
          <w:rFonts w:cs="Arial"/>
          <w:szCs w:val="24"/>
          <w:lang w:val="en-CA"/>
        </w:rPr>
        <w:t>ration and Financial Management;</w:t>
      </w:r>
    </w:p>
    <w:p w14:paraId="32670F96"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Economic Development;</w:t>
      </w:r>
    </w:p>
    <w:p w14:paraId="36CDC529"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Emer</w:t>
      </w:r>
      <w:r w:rsidR="00B16532">
        <w:rPr>
          <w:rFonts w:cs="Arial"/>
          <w:szCs w:val="24"/>
          <w:lang w:val="en-CA"/>
        </w:rPr>
        <w:t>gency Management;</w:t>
      </w:r>
    </w:p>
    <w:p w14:paraId="0F117D4E"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Fire;</w:t>
      </w:r>
    </w:p>
    <w:p w14:paraId="2D00D0C9"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P</w:t>
      </w:r>
      <w:r w:rsidR="00B16532">
        <w:rPr>
          <w:rFonts w:cs="Arial"/>
          <w:szCs w:val="24"/>
          <w:lang w:val="en-CA"/>
        </w:rPr>
        <w:t>olice (O.P.P. paid by Township);</w:t>
      </w:r>
    </w:p>
    <w:p w14:paraId="13567262"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Building Department;</w:t>
      </w:r>
    </w:p>
    <w:p w14:paraId="766ED863"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By-law</w:t>
      </w:r>
      <w:r w:rsidR="00B16532">
        <w:rPr>
          <w:rFonts w:cs="Arial"/>
          <w:szCs w:val="24"/>
          <w:lang w:val="en-CA"/>
        </w:rPr>
        <w:t xml:space="preserve"> Enforcement and Animal Control;</w:t>
      </w:r>
    </w:p>
    <w:p w14:paraId="1570566A"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Streetlights in Hamlet Areas;</w:t>
      </w:r>
    </w:p>
    <w:p w14:paraId="11AFCB25"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Sydenham Water Service;</w:t>
      </w:r>
    </w:p>
    <w:p w14:paraId="20110B7B"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Road Systems;</w:t>
      </w:r>
    </w:p>
    <w:p w14:paraId="48F23AA2"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Park Maintenance;</w:t>
      </w:r>
    </w:p>
    <w:p w14:paraId="0FC04799"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Wast</w:t>
      </w:r>
      <w:r w:rsidR="00B16532">
        <w:rPr>
          <w:rFonts w:cs="Arial"/>
          <w:szCs w:val="24"/>
          <w:lang w:val="en-CA"/>
        </w:rPr>
        <w:t>e Disposal and Recycling Depots;</w:t>
      </w:r>
    </w:p>
    <w:p w14:paraId="5E877DE4"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Cemeteries;</w:t>
      </w:r>
    </w:p>
    <w:p w14:paraId="0EF56E58"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Com</w:t>
      </w:r>
      <w:r w:rsidR="00B16532">
        <w:rPr>
          <w:rFonts w:cs="Arial"/>
          <w:szCs w:val="24"/>
          <w:lang w:val="en-CA"/>
        </w:rPr>
        <w:t>munity Halls;</w:t>
      </w:r>
    </w:p>
    <w:p w14:paraId="7896E9A0"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South Frontenac Museum</w:t>
      </w:r>
      <w:r w:rsidR="00B16532">
        <w:rPr>
          <w:rFonts w:cs="Arial"/>
          <w:szCs w:val="24"/>
          <w:lang w:val="en-CA"/>
        </w:rPr>
        <w:t>;</w:t>
      </w:r>
    </w:p>
    <w:p w14:paraId="508DA027" w14:textId="77777777" w:rsidR="0094482F" w:rsidRDefault="0094482F" w:rsidP="00B16532">
      <w:pPr>
        <w:numPr>
          <w:ilvl w:val="0"/>
          <w:numId w:val="32"/>
        </w:numPr>
        <w:spacing w:before="0" w:after="0" w:line="240" w:lineRule="auto"/>
        <w:rPr>
          <w:rFonts w:cs="Arial"/>
          <w:szCs w:val="24"/>
          <w:lang w:val="en-CA"/>
        </w:rPr>
      </w:pPr>
      <w:r>
        <w:rPr>
          <w:rFonts w:cs="Arial"/>
          <w:szCs w:val="24"/>
          <w:lang w:val="en-CA"/>
        </w:rPr>
        <w:t>Recreation Programs, Frontenac Community Arena</w:t>
      </w:r>
      <w:r w:rsidR="00B16532">
        <w:rPr>
          <w:rFonts w:cs="Arial"/>
          <w:szCs w:val="24"/>
          <w:lang w:val="en-CA"/>
        </w:rPr>
        <w:t xml:space="preserve"> and provide Library Facilities;</w:t>
      </w:r>
    </w:p>
    <w:p w14:paraId="6445C9EA" w14:textId="77777777" w:rsidR="0094482F" w:rsidRDefault="00B16532" w:rsidP="00B16532">
      <w:pPr>
        <w:numPr>
          <w:ilvl w:val="0"/>
          <w:numId w:val="32"/>
        </w:numPr>
        <w:spacing w:before="0" w:after="0" w:line="240" w:lineRule="auto"/>
        <w:rPr>
          <w:rFonts w:cs="Arial"/>
          <w:szCs w:val="24"/>
          <w:lang w:val="en-CA"/>
        </w:rPr>
      </w:pPr>
      <w:r>
        <w:rPr>
          <w:rFonts w:cs="Arial"/>
          <w:szCs w:val="24"/>
          <w:lang w:val="en-CA"/>
        </w:rPr>
        <w:t>Crown Land Stewardship Program;</w:t>
      </w:r>
    </w:p>
    <w:p w14:paraId="645FF65D" w14:textId="77777777" w:rsidR="00DF5DBA" w:rsidRPr="0090760F" w:rsidRDefault="0094482F" w:rsidP="00B16532">
      <w:pPr>
        <w:numPr>
          <w:ilvl w:val="0"/>
          <w:numId w:val="32"/>
        </w:numPr>
        <w:spacing w:before="0" w:after="0" w:line="240" w:lineRule="auto"/>
        <w:rPr>
          <w:rFonts w:cs="Arial"/>
          <w:szCs w:val="24"/>
        </w:rPr>
      </w:pPr>
      <w:r w:rsidRPr="0090760F">
        <w:rPr>
          <w:rFonts w:cs="Arial"/>
          <w:szCs w:val="24"/>
          <w:lang w:val="en-CA"/>
        </w:rPr>
        <w:t>Planning.</w:t>
      </w:r>
    </w:p>
    <w:p w14:paraId="507B3E40" w14:textId="77777777" w:rsidR="00DF5DBA" w:rsidRDefault="00DF5DBA" w:rsidP="0053643F">
      <w:pPr>
        <w:pStyle w:val="Heading3"/>
        <w:rPr>
          <w:lang w:val="en-CA"/>
        </w:rPr>
      </w:pPr>
      <w:r>
        <w:t>The Township of Frontenac Islands</w:t>
      </w:r>
    </w:p>
    <w:p w14:paraId="23100FBE" w14:textId="77777777" w:rsidR="00467883" w:rsidRPr="00467883" w:rsidRDefault="00DF5DBA" w:rsidP="00467883">
      <w:pPr>
        <w:rPr>
          <w:rFonts w:cs="Arial"/>
          <w:szCs w:val="24"/>
        </w:rPr>
      </w:pPr>
      <w:r>
        <w:rPr>
          <w:rFonts w:cs="Arial"/>
          <w:szCs w:val="24"/>
        </w:rPr>
        <w:t xml:space="preserve">The Township of Frontenac Islands </w:t>
      </w:r>
      <w:r w:rsidR="00467883" w:rsidRPr="00467883">
        <w:rPr>
          <w:rFonts w:cs="Arial"/>
          <w:szCs w:val="24"/>
        </w:rPr>
        <w:t>Frontenac Islands was formed in 1998 by the amalgamation of two of Ontario’s oldest rural municipalities: Howe Island and Wolfe Island. Both islands can trace their European roots back to New France, but it was only in the years after the War of 1812 that settlement took place in any numbers.</w:t>
      </w:r>
    </w:p>
    <w:p w14:paraId="3A38B47B" w14:textId="77777777" w:rsidR="00467883" w:rsidRPr="00467883" w:rsidRDefault="00467883" w:rsidP="00467883">
      <w:pPr>
        <w:rPr>
          <w:rFonts w:cs="Arial"/>
          <w:szCs w:val="24"/>
        </w:rPr>
      </w:pPr>
      <w:r w:rsidRPr="00467883">
        <w:rPr>
          <w:rFonts w:cs="Arial"/>
          <w:szCs w:val="24"/>
        </w:rPr>
        <w:lastRenderedPageBreak/>
        <w:t>The islands are named after two of Britain’s generals from the time period of the Seven Year’s War: James Wolfe and William Howe</w:t>
      </w:r>
      <w:r>
        <w:rPr>
          <w:rFonts w:cs="Arial"/>
          <w:szCs w:val="24"/>
        </w:rPr>
        <w:t xml:space="preserve">.  </w:t>
      </w:r>
      <w:r w:rsidR="003C571D">
        <w:rPr>
          <w:rFonts w:cs="Arial"/>
          <w:szCs w:val="24"/>
        </w:rPr>
        <w:t>Frontenac I</w:t>
      </w:r>
      <w:r w:rsidRPr="00467883">
        <w:rPr>
          <w:rFonts w:cs="Arial"/>
          <w:szCs w:val="24"/>
        </w:rPr>
        <w:t>slands have a mixture of agricultural and rural lifestyles with a growing proportion of residents working off the islands in Kingston or elsewhere in Frontenac County.</w:t>
      </w:r>
    </w:p>
    <w:p w14:paraId="2C709EF6" w14:textId="0A2C552D" w:rsidR="00DF5DBA" w:rsidRDefault="00467883" w:rsidP="0053643F">
      <w:pPr>
        <w:rPr>
          <w:rFonts w:cs="Arial"/>
          <w:szCs w:val="24"/>
        </w:rPr>
      </w:pPr>
      <w:r w:rsidRPr="00467883">
        <w:rPr>
          <w:rFonts w:cs="Arial"/>
          <w:szCs w:val="24"/>
        </w:rPr>
        <w:t>The islands, situated as they are at the beginning of the St. Lawrence River, provide a unique location to live and work. Access to the mainland is by boat: both islands are serviced by ferries year-round with the addition of a seasonal ferry to the USA from Wolfe Island from May to November.</w:t>
      </w:r>
      <w:r w:rsidR="00FF1FE7">
        <w:rPr>
          <w:rFonts w:cs="Arial"/>
          <w:szCs w:val="24"/>
        </w:rPr>
        <w:t xml:space="preserve"> </w:t>
      </w:r>
    </w:p>
    <w:p w14:paraId="778F19C2" w14:textId="4D14CB9E" w:rsidR="00DF5DBA" w:rsidRDefault="00DF5DBA" w:rsidP="00DF5DBA">
      <w:pPr>
        <w:jc w:val="both"/>
        <w:rPr>
          <w:rFonts w:cs="Arial"/>
          <w:szCs w:val="24"/>
        </w:rPr>
      </w:pPr>
      <w:r>
        <w:rPr>
          <w:rFonts w:cs="Arial"/>
          <w:szCs w:val="24"/>
        </w:rPr>
        <w:t xml:space="preserve">Frontenac Islands Township </w:t>
      </w:r>
      <w:r w:rsidR="00B979DB">
        <w:rPr>
          <w:rFonts w:cs="Arial"/>
          <w:szCs w:val="24"/>
        </w:rPr>
        <w:t xml:space="preserve">is home to over 1,760 permanent and seasonal residents, and </w:t>
      </w:r>
      <w:r>
        <w:rPr>
          <w:rFonts w:cs="Arial"/>
          <w:szCs w:val="24"/>
        </w:rPr>
        <w:t>provides the following services to its residents:</w:t>
      </w:r>
    </w:p>
    <w:p w14:paraId="47DC11E0" w14:textId="77777777" w:rsidR="00DF5DBA" w:rsidRDefault="00B16532" w:rsidP="00DF5DBA">
      <w:pPr>
        <w:numPr>
          <w:ilvl w:val="0"/>
          <w:numId w:val="32"/>
        </w:numPr>
        <w:spacing w:before="0" w:after="0" w:line="240" w:lineRule="auto"/>
        <w:jc w:val="both"/>
        <w:rPr>
          <w:rFonts w:cs="Arial"/>
          <w:szCs w:val="24"/>
        </w:rPr>
      </w:pPr>
      <w:r>
        <w:rPr>
          <w:rFonts w:cs="Arial"/>
          <w:szCs w:val="24"/>
        </w:rPr>
        <w:t>Administration;</w:t>
      </w:r>
    </w:p>
    <w:p w14:paraId="60A69584" w14:textId="77777777" w:rsidR="00DF5DBA" w:rsidRDefault="00B16532" w:rsidP="00DF5DBA">
      <w:pPr>
        <w:numPr>
          <w:ilvl w:val="0"/>
          <w:numId w:val="32"/>
        </w:numPr>
        <w:spacing w:before="0" w:after="0" w:line="240" w:lineRule="auto"/>
        <w:jc w:val="both"/>
        <w:rPr>
          <w:rFonts w:cs="Arial"/>
          <w:szCs w:val="24"/>
        </w:rPr>
      </w:pPr>
      <w:r>
        <w:rPr>
          <w:rFonts w:cs="Arial"/>
          <w:szCs w:val="24"/>
        </w:rPr>
        <w:t>Economic Development;</w:t>
      </w:r>
    </w:p>
    <w:p w14:paraId="71C2CC4E" w14:textId="77777777" w:rsidR="00DF5DBA" w:rsidRDefault="00B16532" w:rsidP="00DF5DBA">
      <w:pPr>
        <w:numPr>
          <w:ilvl w:val="0"/>
          <w:numId w:val="32"/>
        </w:numPr>
        <w:spacing w:before="0" w:after="0" w:line="240" w:lineRule="auto"/>
        <w:jc w:val="both"/>
        <w:rPr>
          <w:rFonts w:cs="Arial"/>
          <w:szCs w:val="24"/>
        </w:rPr>
      </w:pPr>
      <w:r>
        <w:rPr>
          <w:rFonts w:cs="Arial"/>
          <w:szCs w:val="24"/>
        </w:rPr>
        <w:t>Emergency Management;</w:t>
      </w:r>
    </w:p>
    <w:p w14:paraId="5924C6FE" w14:textId="77777777" w:rsidR="00DF5DBA" w:rsidRDefault="00B16532" w:rsidP="00DF5DBA">
      <w:pPr>
        <w:numPr>
          <w:ilvl w:val="0"/>
          <w:numId w:val="32"/>
        </w:numPr>
        <w:spacing w:before="0" w:after="0" w:line="240" w:lineRule="auto"/>
        <w:jc w:val="both"/>
        <w:rPr>
          <w:rFonts w:cs="Arial"/>
          <w:szCs w:val="24"/>
        </w:rPr>
      </w:pPr>
      <w:r>
        <w:rPr>
          <w:rFonts w:cs="Arial"/>
          <w:szCs w:val="24"/>
        </w:rPr>
        <w:t>Fire;</w:t>
      </w:r>
    </w:p>
    <w:p w14:paraId="72F2E572" w14:textId="77777777" w:rsidR="00DF5DBA" w:rsidRDefault="00DF5DBA" w:rsidP="00DF5DBA">
      <w:pPr>
        <w:numPr>
          <w:ilvl w:val="0"/>
          <w:numId w:val="32"/>
        </w:numPr>
        <w:spacing w:before="0" w:after="0" w:line="240" w:lineRule="auto"/>
        <w:jc w:val="both"/>
        <w:rPr>
          <w:rFonts w:cs="Arial"/>
          <w:szCs w:val="24"/>
        </w:rPr>
      </w:pPr>
      <w:r>
        <w:rPr>
          <w:rFonts w:cs="Arial"/>
          <w:szCs w:val="24"/>
        </w:rPr>
        <w:t>Police (O.P.</w:t>
      </w:r>
      <w:r w:rsidR="00B16532">
        <w:rPr>
          <w:rFonts w:cs="Arial"/>
          <w:szCs w:val="24"/>
        </w:rPr>
        <w:t>P. paid by Township);</w:t>
      </w:r>
    </w:p>
    <w:p w14:paraId="6B594B2F" w14:textId="77777777" w:rsidR="00DF5DBA" w:rsidRDefault="00B16532" w:rsidP="00DF5DBA">
      <w:pPr>
        <w:numPr>
          <w:ilvl w:val="0"/>
          <w:numId w:val="32"/>
        </w:numPr>
        <w:spacing w:before="0" w:after="0" w:line="240" w:lineRule="auto"/>
        <w:jc w:val="both"/>
        <w:rPr>
          <w:rFonts w:cs="Arial"/>
          <w:szCs w:val="24"/>
        </w:rPr>
      </w:pPr>
      <w:r>
        <w:rPr>
          <w:rFonts w:cs="Arial"/>
          <w:szCs w:val="24"/>
        </w:rPr>
        <w:t>Building Department;</w:t>
      </w:r>
    </w:p>
    <w:p w14:paraId="5BA6452E" w14:textId="77777777" w:rsidR="00DF5DBA" w:rsidRDefault="00DF5DBA" w:rsidP="00DF5DBA">
      <w:pPr>
        <w:numPr>
          <w:ilvl w:val="0"/>
          <w:numId w:val="32"/>
        </w:numPr>
        <w:spacing w:before="0" w:after="0" w:line="240" w:lineRule="auto"/>
        <w:jc w:val="both"/>
        <w:rPr>
          <w:rFonts w:cs="Arial"/>
          <w:szCs w:val="24"/>
        </w:rPr>
      </w:pPr>
      <w:r>
        <w:rPr>
          <w:rFonts w:cs="Arial"/>
          <w:szCs w:val="24"/>
        </w:rPr>
        <w:t>By-law</w:t>
      </w:r>
      <w:r w:rsidR="00B16532">
        <w:rPr>
          <w:rFonts w:cs="Arial"/>
          <w:szCs w:val="24"/>
        </w:rPr>
        <w:t xml:space="preserve"> Enforcement and Animal Control;</w:t>
      </w:r>
    </w:p>
    <w:p w14:paraId="14B8E056" w14:textId="77777777" w:rsidR="00DF5DBA" w:rsidRDefault="00B16532" w:rsidP="00DF5DBA">
      <w:pPr>
        <w:numPr>
          <w:ilvl w:val="0"/>
          <w:numId w:val="32"/>
        </w:numPr>
        <w:spacing w:before="0" w:after="0" w:line="240" w:lineRule="auto"/>
        <w:jc w:val="both"/>
        <w:rPr>
          <w:rFonts w:cs="Arial"/>
          <w:szCs w:val="24"/>
        </w:rPr>
      </w:pPr>
      <w:r>
        <w:rPr>
          <w:rFonts w:cs="Arial"/>
          <w:szCs w:val="24"/>
        </w:rPr>
        <w:t>Streetlights in Hamlet Areas;</w:t>
      </w:r>
    </w:p>
    <w:p w14:paraId="138308EE" w14:textId="77777777" w:rsidR="00DF5DBA" w:rsidRDefault="00B16532" w:rsidP="00DF5DBA">
      <w:pPr>
        <w:numPr>
          <w:ilvl w:val="0"/>
          <w:numId w:val="32"/>
        </w:numPr>
        <w:spacing w:before="0" w:after="0" w:line="240" w:lineRule="auto"/>
        <w:jc w:val="both"/>
        <w:rPr>
          <w:rFonts w:cs="Arial"/>
          <w:szCs w:val="24"/>
        </w:rPr>
      </w:pPr>
      <w:r>
        <w:rPr>
          <w:rFonts w:cs="Arial"/>
          <w:szCs w:val="24"/>
        </w:rPr>
        <w:t>Road Systems;</w:t>
      </w:r>
    </w:p>
    <w:p w14:paraId="24FA4317" w14:textId="77777777" w:rsidR="00DF5DBA" w:rsidRDefault="00DF5DBA" w:rsidP="00DF5DBA">
      <w:pPr>
        <w:numPr>
          <w:ilvl w:val="0"/>
          <w:numId w:val="32"/>
        </w:numPr>
        <w:spacing w:before="0" w:after="0" w:line="240" w:lineRule="auto"/>
        <w:jc w:val="both"/>
        <w:rPr>
          <w:rFonts w:cs="Arial"/>
          <w:szCs w:val="24"/>
        </w:rPr>
      </w:pPr>
      <w:r>
        <w:rPr>
          <w:rFonts w:cs="Arial"/>
          <w:szCs w:val="24"/>
        </w:rPr>
        <w:t>Wast</w:t>
      </w:r>
      <w:r w:rsidR="00B16532">
        <w:rPr>
          <w:rFonts w:cs="Arial"/>
          <w:szCs w:val="24"/>
        </w:rPr>
        <w:t>e Disposal and Recycling Depots;</w:t>
      </w:r>
    </w:p>
    <w:p w14:paraId="2FEC9EC6" w14:textId="77777777" w:rsidR="00DF5DBA" w:rsidRDefault="00B16532" w:rsidP="00DF5DBA">
      <w:pPr>
        <w:numPr>
          <w:ilvl w:val="0"/>
          <w:numId w:val="32"/>
        </w:numPr>
        <w:spacing w:before="0" w:after="0" w:line="240" w:lineRule="auto"/>
        <w:jc w:val="both"/>
        <w:rPr>
          <w:rFonts w:cs="Arial"/>
          <w:szCs w:val="24"/>
        </w:rPr>
      </w:pPr>
      <w:r>
        <w:rPr>
          <w:rFonts w:cs="Arial"/>
          <w:szCs w:val="24"/>
        </w:rPr>
        <w:t>Cemeteries;</w:t>
      </w:r>
    </w:p>
    <w:p w14:paraId="2393EE78" w14:textId="77777777" w:rsidR="00DF5DBA" w:rsidRDefault="00B16532" w:rsidP="00DF5DBA">
      <w:pPr>
        <w:numPr>
          <w:ilvl w:val="0"/>
          <w:numId w:val="32"/>
        </w:numPr>
        <w:spacing w:before="0" w:after="0" w:line="240" w:lineRule="auto"/>
        <w:jc w:val="both"/>
        <w:rPr>
          <w:rFonts w:cs="Arial"/>
          <w:szCs w:val="24"/>
        </w:rPr>
      </w:pPr>
      <w:r>
        <w:rPr>
          <w:rFonts w:cs="Arial"/>
          <w:szCs w:val="24"/>
        </w:rPr>
        <w:t>Community Halls;</w:t>
      </w:r>
    </w:p>
    <w:p w14:paraId="7D303194" w14:textId="77777777" w:rsidR="00DF5DBA" w:rsidRDefault="00DF5DBA" w:rsidP="00DF5DBA">
      <w:pPr>
        <w:numPr>
          <w:ilvl w:val="0"/>
          <w:numId w:val="32"/>
        </w:numPr>
        <w:spacing w:before="0" w:after="0" w:line="240" w:lineRule="auto"/>
        <w:jc w:val="both"/>
        <w:rPr>
          <w:rFonts w:cs="Arial"/>
          <w:szCs w:val="24"/>
        </w:rPr>
      </w:pPr>
      <w:r>
        <w:rPr>
          <w:rFonts w:cs="Arial"/>
          <w:szCs w:val="24"/>
        </w:rPr>
        <w:t>Recreation Programs</w:t>
      </w:r>
      <w:r w:rsidR="00B16532">
        <w:rPr>
          <w:rFonts w:cs="Arial"/>
          <w:szCs w:val="24"/>
        </w:rPr>
        <w:t xml:space="preserve"> and provide Library Facilities;</w:t>
      </w:r>
    </w:p>
    <w:p w14:paraId="3CEAFF9D" w14:textId="77777777" w:rsidR="00DF5DBA" w:rsidRDefault="00DF5DBA" w:rsidP="00DF5DBA">
      <w:pPr>
        <w:numPr>
          <w:ilvl w:val="0"/>
          <w:numId w:val="32"/>
        </w:numPr>
        <w:spacing w:before="0" w:after="0" w:line="240" w:lineRule="auto"/>
        <w:jc w:val="both"/>
        <w:rPr>
          <w:rFonts w:cs="Arial"/>
          <w:szCs w:val="24"/>
        </w:rPr>
      </w:pPr>
      <w:r>
        <w:rPr>
          <w:rFonts w:cs="Arial"/>
          <w:szCs w:val="24"/>
        </w:rPr>
        <w:t>Crown Land S</w:t>
      </w:r>
      <w:r w:rsidR="00B16532">
        <w:rPr>
          <w:rFonts w:cs="Arial"/>
          <w:szCs w:val="24"/>
        </w:rPr>
        <w:t>tewardship Program;</w:t>
      </w:r>
    </w:p>
    <w:p w14:paraId="71B536AF" w14:textId="672E5624" w:rsidR="00763C13" w:rsidRPr="00B85673" w:rsidRDefault="00B85673" w:rsidP="00005C7B">
      <w:pPr>
        <w:pStyle w:val="Heading2"/>
      </w:pPr>
      <w:r w:rsidRPr="00B85673">
        <w:t>Statement of Commitment</w:t>
      </w:r>
    </w:p>
    <w:p w14:paraId="4FFFB8E8" w14:textId="4F00FEFA" w:rsidR="00763C13" w:rsidRDefault="00B85673" w:rsidP="00005C7B">
      <w:r>
        <w:t xml:space="preserve">Through accessibility planning and with the advice of the Frontenac Joint Accessibility Advisory Committee, the </w:t>
      </w:r>
      <w:r w:rsidR="00C940F2">
        <w:t>Frontenacs (</w:t>
      </w:r>
      <w:r w:rsidRPr="00B85673">
        <w:t>County of Frontenac</w:t>
      </w:r>
      <w:r>
        <w:t xml:space="preserve"> </w:t>
      </w:r>
      <w:r w:rsidRPr="002A5A25">
        <w:t>and the Townships within the County</w:t>
      </w:r>
      <w:r w:rsidR="00C940F2">
        <w:t>)</w:t>
      </w:r>
      <w:r>
        <w:t xml:space="preserve"> will </w:t>
      </w:r>
      <w:r w:rsidR="00673330">
        <w:t xml:space="preserve">continue to </w:t>
      </w:r>
      <w:r>
        <w:t xml:space="preserve">strategically identify, </w:t>
      </w:r>
      <w:proofErr w:type="gramStart"/>
      <w:r>
        <w:t>remove</w:t>
      </w:r>
      <w:proofErr w:type="gramEnd"/>
      <w:r>
        <w:t xml:space="preserve"> and prevent barriers to persons with disabilities as possible.</w:t>
      </w:r>
    </w:p>
    <w:p w14:paraId="20657453" w14:textId="77777777" w:rsidR="00890F51" w:rsidRDefault="00C940F2">
      <w:pPr>
        <w:rPr>
          <w:rFonts w:cs="Arial"/>
          <w:szCs w:val="24"/>
        </w:rPr>
      </w:pPr>
      <w:r>
        <w:t xml:space="preserve">The Frontenacs are committed to treating all people in a way that allows them to maintain their dignity and independence.  We believe in integration and equal opportunity.  We are committed to meeting the needs of people with disabilities in a timely manner, and will do so by preventing and removing barriers to accessibility and meeting the accessibility requirements under the </w:t>
      </w:r>
      <w:r w:rsidRPr="0053643F">
        <w:rPr>
          <w:i/>
        </w:rPr>
        <w:t>Accessibility for Ontarians with Disabilities Act.</w:t>
      </w:r>
      <w:r w:rsidR="00F9498E">
        <w:rPr>
          <w:rFonts w:cs="Arial"/>
          <w:szCs w:val="24"/>
        </w:rPr>
        <w:br w:type="page"/>
      </w:r>
    </w:p>
    <w:p w14:paraId="6F2C5809" w14:textId="77777777" w:rsidR="00890F51" w:rsidRDefault="003C3A8D" w:rsidP="00A66EFB">
      <w:pPr>
        <w:spacing w:after="0" w:line="240" w:lineRule="auto"/>
        <w:jc w:val="both"/>
        <w:rPr>
          <w:rFonts w:cs="Arial"/>
          <w:szCs w:val="24"/>
        </w:rPr>
      </w:pPr>
      <w:r w:rsidRPr="004164D2">
        <w:rPr>
          <w:rFonts w:cs="Arial"/>
          <w:noProof/>
          <w:szCs w:val="24"/>
          <w:lang w:val="en-CA" w:eastAsia="en-CA"/>
        </w:rPr>
        <w:lastRenderedPageBreak/>
        <w:drawing>
          <wp:inline distT="0" distB="0" distL="0" distR="0" wp14:anchorId="1170857A" wp14:editId="24BD54D1">
            <wp:extent cx="5934075" cy="7715250"/>
            <wp:effectExtent l="0" t="0" r="9525" b="0"/>
            <wp:docPr id="3" name="Picture 4" descr="Map of Frontenac County identifying the Townships of North, Central and South Frontenac and Frontenac Islands, and includes the separated City of Kingston" title="Map of Frontenac Coun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7715250"/>
                    </a:xfrm>
                    <a:prstGeom prst="rect">
                      <a:avLst/>
                    </a:prstGeom>
                    <a:noFill/>
                    <a:ln>
                      <a:noFill/>
                    </a:ln>
                  </pic:spPr>
                </pic:pic>
              </a:graphicData>
            </a:graphic>
          </wp:inline>
        </w:drawing>
      </w:r>
    </w:p>
    <w:p w14:paraId="133A40D7" w14:textId="77777777" w:rsidR="00890F51" w:rsidRDefault="00890F51" w:rsidP="00005C7B">
      <w:pPr>
        <w:pStyle w:val="Heading2"/>
      </w:pPr>
      <w:r>
        <w:br w:type="page"/>
      </w:r>
      <w:r w:rsidR="003D0A2F">
        <w:lastRenderedPageBreak/>
        <w:t>Guiding Legislation</w:t>
      </w:r>
    </w:p>
    <w:p w14:paraId="3CD63D6A" w14:textId="77777777" w:rsidR="00890F51" w:rsidRPr="0014055F" w:rsidRDefault="00890F51" w:rsidP="00005C7B">
      <w:r w:rsidRPr="0014055F">
        <w:t xml:space="preserve">The </w:t>
      </w:r>
      <w:r w:rsidRPr="0014055F">
        <w:rPr>
          <w:i/>
        </w:rPr>
        <w:t>Accessibility for Ontarians with Disabilities Act, 2005</w:t>
      </w:r>
      <w:r w:rsidRPr="0014055F">
        <w:t xml:space="preserve"> </w:t>
      </w:r>
      <w:r>
        <w:t xml:space="preserve">(the “Act”) </w:t>
      </w:r>
      <w:r w:rsidRPr="0014055F">
        <w:t>is part of the province’s goal of making all of Ontario accessible by 2025.</w:t>
      </w:r>
      <w:r>
        <w:t xml:space="preserve"> </w:t>
      </w:r>
      <w:r w:rsidRPr="0014055F">
        <w:t xml:space="preserve"> This law sets out firm standards and deadlines for removing barriers to accessibility and accommodating the needs of those with disabilities.</w:t>
      </w:r>
    </w:p>
    <w:p w14:paraId="01FEE606" w14:textId="77777777" w:rsidR="00890F51" w:rsidRPr="0014055F" w:rsidRDefault="00890F51" w:rsidP="00005C7B">
      <w:r w:rsidRPr="0014055F">
        <w:rPr>
          <w:iCs/>
        </w:rPr>
        <w:t>A “Disability”</w:t>
      </w:r>
      <w:r w:rsidRPr="0014055F">
        <w:t xml:space="preserve">, as defined under the </w:t>
      </w:r>
      <w:r w:rsidRPr="0014055F">
        <w:rPr>
          <w:i/>
        </w:rPr>
        <w:t>Accessibility for Ontarians with Disabilities Act, 2005</w:t>
      </w:r>
      <w:r w:rsidRPr="0014055F">
        <w:t>, includes:</w:t>
      </w:r>
    </w:p>
    <w:p w14:paraId="2ACB37D7" w14:textId="77777777" w:rsidR="00890F51" w:rsidRPr="0014055F" w:rsidRDefault="00890F51" w:rsidP="00005C7B">
      <w:pPr>
        <w:ind w:left="720" w:hanging="720"/>
      </w:pPr>
      <w:r w:rsidRPr="0014055F">
        <w:t xml:space="preserve">(a) </w:t>
      </w:r>
      <w:r>
        <w:tab/>
      </w:r>
      <w:r w:rsidRPr="0014055F">
        <w:t>any degree of physical disability, infirmity, malformation or disfigurement that is caused by bodily injury, birth defect or illness and, without limiting the generality of the foregoing,</w:t>
      </w:r>
      <w:r>
        <w:t xml:space="preserve"> </w:t>
      </w:r>
      <w:r w:rsidRPr="0014055F">
        <w:t xml:space="preserve">includes diabetes mellitus, epilepsy, a brain injury, any degree </w:t>
      </w:r>
      <w:r>
        <w:t>of p</w:t>
      </w:r>
      <w:r w:rsidRPr="0014055F">
        <w:t>aralysis, amputation, lack of physical co-ordination, blindness or visual impediment, deafness or hearing impediment, muteness or speech impediment, or  physical reliance on a guide dog or other animal or on a wheelchair or other remedial appliance or device,</w:t>
      </w:r>
    </w:p>
    <w:p w14:paraId="512A0DC5" w14:textId="77777777" w:rsidR="00890F51" w:rsidRPr="0014055F" w:rsidRDefault="00890F51" w:rsidP="00005C7B">
      <w:r w:rsidRPr="0014055F">
        <w:t xml:space="preserve">(b) </w:t>
      </w:r>
      <w:r>
        <w:tab/>
      </w:r>
      <w:r w:rsidRPr="0014055F">
        <w:t>a condition of mental impairment or a developmental disability,</w:t>
      </w:r>
    </w:p>
    <w:p w14:paraId="555F272A" w14:textId="77777777" w:rsidR="00890F51" w:rsidRPr="0014055F" w:rsidRDefault="00890F51" w:rsidP="00005C7B">
      <w:pPr>
        <w:ind w:left="720" w:hanging="720"/>
      </w:pPr>
      <w:r w:rsidRPr="0014055F">
        <w:t xml:space="preserve">(c) </w:t>
      </w:r>
      <w:r>
        <w:tab/>
      </w:r>
      <w:r w:rsidRPr="0014055F">
        <w:t>a learning disability, or a dysfunction in one or more of the processes involved in understanding or using symbols or spoken language,</w:t>
      </w:r>
    </w:p>
    <w:p w14:paraId="3E6E65FA" w14:textId="77777777" w:rsidR="00890F51" w:rsidRPr="0014055F" w:rsidRDefault="00890F51" w:rsidP="00005C7B">
      <w:r w:rsidRPr="0014055F">
        <w:t xml:space="preserve">(d) </w:t>
      </w:r>
      <w:r>
        <w:tab/>
      </w:r>
      <w:r w:rsidRPr="0014055F">
        <w:t>a mental disorder, or</w:t>
      </w:r>
    </w:p>
    <w:p w14:paraId="2C4AFAFE" w14:textId="77777777" w:rsidR="00890F51" w:rsidRPr="0014055F" w:rsidRDefault="00890F51" w:rsidP="00005C7B">
      <w:pPr>
        <w:ind w:left="720" w:hanging="720"/>
      </w:pPr>
      <w:r w:rsidRPr="0014055F">
        <w:t xml:space="preserve">(e) </w:t>
      </w:r>
      <w:r>
        <w:tab/>
      </w:r>
      <w:r w:rsidRPr="0014055F">
        <w:t>an injury or disability for which benefits were claimed or received under the insurance</w:t>
      </w:r>
      <w:r>
        <w:t xml:space="preserve"> </w:t>
      </w:r>
      <w:r w:rsidRPr="0014055F">
        <w:t xml:space="preserve">plan established under the </w:t>
      </w:r>
      <w:r w:rsidRPr="0014055F">
        <w:rPr>
          <w:i/>
          <w:iCs/>
        </w:rPr>
        <w:t>Workplace Safety and Insurance Act, 1997</w:t>
      </w:r>
      <w:r w:rsidRPr="0014055F">
        <w:t>; (“handicap”).</w:t>
      </w:r>
    </w:p>
    <w:p w14:paraId="538BAD93" w14:textId="77777777" w:rsidR="00890F51" w:rsidRPr="00A73F72" w:rsidRDefault="0042458B" w:rsidP="0042458B">
      <w:r>
        <w:t xml:space="preserve">Ontario Regulation 191/11, the Integrated Accessibility </w:t>
      </w:r>
      <w:r w:rsidRPr="00A73F72">
        <w:t xml:space="preserve">Standards </w:t>
      </w:r>
      <w:r w:rsidRPr="00A73F72">
        <w:rPr>
          <w:rFonts w:cs="Arial"/>
          <w:shd w:val="clear" w:color="auto" w:fill="FFFFFF"/>
        </w:rPr>
        <w:t xml:space="preserve">establishes the accessibility standards for information and communications, employment, transportation, the design of public spaces and customer service.  </w:t>
      </w:r>
    </w:p>
    <w:p w14:paraId="308ECF4C" w14:textId="77777777" w:rsidR="00DE0026" w:rsidRDefault="00DE0026" w:rsidP="00DE0026">
      <w:pPr>
        <w:pStyle w:val="Heading3"/>
      </w:pPr>
      <w:r>
        <w:t>Customer Service</w:t>
      </w:r>
    </w:p>
    <w:p w14:paraId="71B369DA" w14:textId="77777777" w:rsidR="00DE0026" w:rsidRPr="0014055F" w:rsidRDefault="00DE0026" w:rsidP="00DE0026">
      <w:r w:rsidRPr="0014055F">
        <w:t xml:space="preserve">Addresses the removal of barriers </w:t>
      </w:r>
      <w:r>
        <w:t xml:space="preserve">to customer service at private and public sector organizations.  </w:t>
      </w:r>
    </w:p>
    <w:p w14:paraId="0AF0C8D5" w14:textId="77777777" w:rsidR="00890F51" w:rsidRPr="0014055F" w:rsidRDefault="00890F51" w:rsidP="00B45337">
      <w:pPr>
        <w:pStyle w:val="Heading3"/>
      </w:pPr>
      <w:r w:rsidRPr="0014055F">
        <w:t xml:space="preserve">Information and communication </w:t>
      </w:r>
    </w:p>
    <w:p w14:paraId="525557F0" w14:textId="77777777" w:rsidR="00890F51" w:rsidRPr="0014055F" w:rsidRDefault="00890F51" w:rsidP="00B45337">
      <w:r w:rsidRPr="0014055F">
        <w:t>Addresses the removal of barriers in access to information.</w:t>
      </w:r>
      <w:r>
        <w:t xml:space="preserve"> </w:t>
      </w:r>
      <w:r w:rsidRPr="0014055F">
        <w:t xml:space="preserve"> Includes information provided in person, in print, on a website, or through other means. </w:t>
      </w:r>
    </w:p>
    <w:p w14:paraId="2F1B73BF" w14:textId="77777777" w:rsidR="00890F51" w:rsidRPr="0014055F" w:rsidRDefault="00890F51" w:rsidP="00B45337">
      <w:pPr>
        <w:pStyle w:val="Heading3"/>
      </w:pPr>
      <w:r w:rsidRPr="0014055F">
        <w:t>Employment</w:t>
      </w:r>
    </w:p>
    <w:p w14:paraId="4B342CE5" w14:textId="77777777" w:rsidR="00890F51" w:rsidRPr="0014055F" w:rsidRDefault="00890F51" w:rsidP="00B45337">
      <w:r w:rsidRPr="0014055F">
        <w:lastRenderedPageBreak/>
        <w:t xml:space="preserve">Addresses the supports given to employees and those who are being assessed for employment. </w:t>
      </w:r>
    </w:p>
    <w:p w14:paraId="2BAB241C" w14:textId="77777777" w:rsidR="00890F51" w:rsidRPr="0014055F" w:rsidRDefault="00890F51" w:rsidP="00B45337">
      <w:pPr>
        <w:pStyle w:val="Heading3"/>
      </w:pPr>
      <w:r w:rsidRPr="0014055F">
        <w:t>Transportation</w:t>
      </w:r>
    </w:p>
    <w:p w14:paraId="5F95149F" w14:textId="77777777" w:rsidR="00890F51" w:rsidRDefault="00890F51" w:rsidP="00B45337">
      <w:r w:rsidRPr="0014055F">
        <w:t xml:space="preserve">Addresses the barriers and supports for transit customers. </w:t>
      </w:r>
    </w:p>
    <w:p w14:paraId="7544F86B" w14:textId="77777777" w:rsidR="00D0360E" w:rsidRDefault="00D0360E" w:rsidP="0053643F">
      <w:pPr>
        <w:pStyle w:val="Heading3"/>
      </w:pPr>
      <w:r>
        <w:t>Design of Public Spaces</w:t>
      </w:r>
    </w:p>
    <w:p w14:paraId="71FB06D9" w14:textId="77777777" w:rsidR="00D0360E" w:rsidRPr="0014055F" w:rsidRDefault="00D0360E" w:rsidP="0053643F">
      <w:r>
        <w:t xml:space="preserve">Addresses the barriers and supports for </w:t>
      </w:r>
      <w:r w:rsidR="00D90040">
        <w:t>the construction and redevelopment of public spaces including recreational trails and beach access routes</w:t>
      </w:r>
      <w:r w:rsidR="00531397">
        <w:t>; outdoor public use eating areas; outdoor play spaces; exterior paths of travel; accessible parking; obtaining services; and maintenance of accessible elements.</w:t>
      </w:r>
    </w:p>
    <w:p w14:paraId="464294EA" w14:textId="77777777" w:rsidR="00890F51" w:rsidRDefault="00A73F72" w:rsidP="00B45337">
      <w:r>
        <w:t>The</w:t>
      </w:r>
      <w:r w:rsidR="00890F51" w:rsidRPr="0014055F">
        <w:t xml:space="preserve"> multi-year plan is also part of what is required by legislation. </w:t>
      </w:r>
      <w:r w:rsidR="00890F51">
        <w:t xml:space="preserve"> </w:t>
      </w:r>
      <w:r w:rsidR="00890F51" w:rsidRPr="0014055F">
        <w:t xml:space="preserve">The </w:t>
      </w:r>
      <w:r w:rsidR="00890F51" w:rsidRPr="0014055F">
        <w:rPr>
          <w:i/>
        </w:rPr>
        <w:t>Act</w:t>
      </w:r>
      <w:r w:rsidR="00890F51" w:rsidRPr="0014055F">
        <w:t xml:space="preserve"> requires organizations to establish, implement, maintain and document a multi-year accessibility</w:t>
      </w:r>
      <w:r w:rsidR="00890F51" w:rsidRPr="0014055F">
        <w:rPr>
          <w:b/>
          <w:bCs/>
        </w:rPr>
        <w:t xml:space="preserve"> </w:t>
      </w:r>
      <w:r w:rsidR="00890F51">
        <w:t xml:space="preserve">plan </w:t>
      </w:r>
      <w:r w:rsidR="00890F51" w:rsidRPr="0014055F">
        <w:t xml:space="preserve">which outlines the organization's strategy to prevent and remove barriers and meet its requirements under the Regulation. </w:t>
      </w:r>
      <w:r w:rsidR="00890F51">
        <w:t xml:space="preserve"> </w:t>
      </w:r>
      <w:r w:rsidR="00890F51" w:rsidRPr="0014055F">
        <w:t xml:space="preserve">The </w:t>
      </w:r>
      <w:r w:rsidR="003D0A2F">
        <w:t>Frontenacs</w:t>
      </w:r>
      <w:r w:rsidR="00890F51">
        <w:t xml:space="preserve"> are</w:t>
      </w:r>
      <w:r w:rsidR="00890F51" w:rsidRPr="0014055F">
        <w:t xml:space="preserve"> required to post the accessibility</w:t>
      </w:r>
      <w:r w:rsidR="00890F51" w:rsidRPr="0014055F">
        <w:rPr>
          <w:b/>
          <w:bCs/>
        </w:rPr>
        <w:t xml:space="preserve"> </w:t>
      </w:r>
      <w:r w:rsidR="00890F51" w:rsidRPr="0014055F">
        <w:t xml:space="preserve">plan on </w:t>
      </w:r>
      <w:r w:rsidR="00890F51">
        <w:t xml:space="preserve">the following web sites:  </w:t>
      </w:r>
    </w:p>
    <w:p w14:paraId="0357A602" w14:textId="77777777" w:rsidR="00890F51" w:rsidRDefault="00890F51" w:rsidP="00714AE7">
      <w:pPr>
        <w:spacing w:after="0" w:line="240" w:lineRule="auto"/>
        <w:ind w:left="567"/>
        <w:jc w:val="both"/>
        <w:rPr>
          <w:rFonts w:cs="Arial"/>
          <w:szCs w:val="24"/>
        </w:rPr>
      </w:pPr>
      <w:r>
        <w:rPr>
          <w:rFonts w:cs="Arial"/>
          <w:szCs w:val="24"/>
        </w:rPr>
        <w:t xml:space="preserve">County of Frontenac – </w:t>
      </w:r>
      <w:hyperlink r:id="rId11" w:history="1">
        <w:r w:rsidR="000505E5">
          <w:rPr>
            <w:rStyle w:val="Hyperlink"/>
            <w:rFonts w:cs="Arial"/>
            <w:szCs w:val="24"/>
          </w:rPr>
          <w:t>County of Frontenac website</w:t>
        </w:r>
      </w:hyperlink>
    </w:p>
    <w:p w14:paraId="54885BC3" w14:textId="77777777" w:rsidR="00890F51" w:rsidRDefault="00890F51" w:rsidP="00714AE7">
      <w:pPr>
        <w:spacing w:after="0" w:line="240" w:lineRule="auto"/>
        <w:ind w:left="567"/>
        <w:jc w:val="both"/>
        <w:rPr>
          <w:rFonts w:cs="Arial"/>
          <w:szCs w:val="24"/>
        </w:rPr>
      </w:pPr>
      <w:r>
        <w:rPr>
          <w:rFonts w:cs="Arial"/>
          <w:szCs w:val="24"/>
        </w:rPr>
        <w:t xml:space="preserve">Township of North Frontenac – </w:t>
      </w:r>
      <w:hyperlink r:id="rId12" w:history="1">
        <w:r w:rsidR="000505E5">
          <w:rPr>
            <w:rStyle w:val="Hyperlink"/>
            <w:rFonts w:cs="Arial"/>
            <w:szCs w:val="24"/>
          </w:rPr>
          <w:t>Township of North Frontenac website</w:t>
        </w:r>
      </w:hyperlink>
    </w:p>
    <w:p w14:paraId="0E353B28" w14:textId="77777777" w:rsidR="00890F51" w:rsidRDefault="00890F51" w:rsidP="00714AE7">
      <w:pPr>
        <w:spacing w:after="0" w:line="240" w:lineRule="auto"/>
        <w:ind w:left="567"/>
        <w:jc w:val="both"/>
        <w:rPr>
          <w:rFonts w:cs="Arial"/>
          <w:szCs w:val="24"/>
        </w:rPr>
      </w:pPr>
      <w:r>
        <w:rPr>
          <w:rFonts w:cs="Arial"/>
          <w:szCs w:val="24"/>
        </w:rPr>
        <w:t xml:space="preserve">Township of Central Frontenac – </w:t>
      </w:r>
      <w:hyperlink r:id="rId13" w:history="1">
        <w:r w:rsidR="000505E5">
          <w:rPr>
            <w:rStyle w:val="Hyperlink"/>
            <w:rFonts w:cs="Arial"/>
            <w:szCs w:val="24"/>
          </w:rPr>
          <w:t>Township of Central Frontenac website</w:t>
        </w:r>
      </w:hyperlink>
    </w:p>
    <w:p w14:paraId="2B2B35EA" w14:textId="77777777" w:rsidR="00890F51" w:rsidRDefault="00890F51" w:rsidP="00714AE7">
      <w:pPr>
        <w:spacing w:after="0" w:line="240" w:lineRule="auto"/>
        <w:ind w:left="567"/>
        <w:jc w:val="both"/>
        <w:rPr>
          <w:rFonts w:cs="Arial"/>
          <w:szCs w:val="24"/>
        </w:rPr>
      </w:pPr>
      <w:r>
        <w:rPr>
          <w:rFonts w:cs="Arial"/>
          <w:szCs w:val="24"/>
        </w:rPr>
        <w:t xml:space="preserve">Township of South Frontenac – </w:t>
      </w:r>
      <w:hyperlink r:id="rId14" w:history="1">
        <w:r w:rsidR="000505E5">
          <w:rPr>
            <w:rStyle w:val="Hyperlink"/>
            <w:rFonts w:cs="Arial"/>
            <w:szCs w:val="24"/>
          </w:rPr>
          <w:t>Township of South Frontenac website</w:t>
        </w:r>
      </w:hyperlink>
    </w:p>
    <w:p w14:paraId="33C01751" w14:textId="77777777" w:rsidR="00890F51" w:rsidRDefault="00890F51" w:rsidP="00714AE7">
      <w:pPr>
        <w:spacing w:after="0" w:line="240" w:lineRule="auto"/>
        <w:ind w:left="567"/>
        <w:jc w:val="both"/>
        <w:rPr>
          <w:rFonts w:cs="Arial"/>
          <w:szCs w:val="24"/>
        </w:rPr>
      </w:pPr>
      <w:r>
        <w:rPr>
          <w:rFonts w:cs="Arial"/>
          <w:szCs w:val="24"/>
        </w:rPr>
        <w:t xml:space="preserve">Township of Frontenac Islands – </w:t>
      </w:r>
      <w:hyperlink r:id="rId15" w:history="1">
        <w:r w:rsidR="000505E5">
          <w:rPr>
            <w:rStyle w:val="Hyperlink"/>
            <w:rFonts w:cs="Arial"/>
            <w:szCs w:val="24"/>
          </w:rPr>
          <w:t>Township of Frontenac Islands website</w:t>
        </w:r>
      </w:hyperlink>
    </w:p>
    <w:p w14:paraId="6B4B58F0" w14:textId="77777777" w:rsidR="00890F51" w:rsidRDefault="00890F51" w:rsidP="00B45337">
      <w:r w:rsidRPr="0014055F">
        <w:t xml:space="preserve">and to provide the plan in an accessible format upon request. </w:t>
      </w:r>
      <w:r>
        <w:t xml:space="preserve"> The plan must also </w:t>
      </w:r>
      <w:r w:rsidRPr="0014055F">
        <w:t>be</w:t>
      </w:r>
      <w:r>
        <w:t xml:space="preserve"> </w:t>
      </w:r>
      <w:r w:rsidRPr="0014055F">
        <w:t>update</w:t>
      </w:r>
      <w:r>
        <w:t>d</w:t>
      </w:r>
      <w:r w:rsidRPr="0014055F">
        <w:t xml:space="preserve"> every five years.</w:t>
      </w:r>
    </w:p>
    <w:p w14:paraId="449FD936" w14:textId="77777777" w:rsidR="00890F51" w:rsidRDefault="00890F51" w:rsidP="0053643F">
      <w:pPr>
        <w:pStyle w:val="Heading2"/>
      </w:pPr>
      <w:r w:rsidRPr="002A5A25">
        <w:t>The Joint Frontenac Accessibility Advisory Committee</w:t>
      </w:r>
    </w:p>
    <w:p w14:paraId="435CC75B" w14:textId="14022E35" w:rsidR="00890F51" w:rsidRPr="0014055F" w:rsidRDefault="00890F51" w:rsidP="00B45337">
      <w:r w:rsidRPr="0014055F">
        <w:t>In 2002, the County and the four Townships established a Joint Frontenac Accessibility Advisory Committee.</w:t>
      </w:r>
      <w:r>
        <w:t xml:space="preserve"> </w:t>
      </w:r>
      <w:r w:rsidRPr="0014055F">
        <w:t xml:space="preserve"> The mandate of the </w:t>
      </w:r>
      <w:r>
        <w:t>C</w:t>
      </w:r>
      <w:r w:rsidRPr="0014055F">
        <w:t xml:space="preserve">ommittee is to assist the </w:t>
      </w:r>
      <w:r w:rsidR="00CA143D">
        <w:t>Frontenac</w:t>
      </w:r>
      <w:r w:rsidRPr="0014055F">
        <w:t xml:space="preserve"> Councils in enabling persons with disabilities to have equal access to all opportunities within the County. </w:t>
      </w:r>
      <w:r>
        <w:t xml:space="preserve"> </w:t>
      </w:r>
      <w:r w:rsidRPr="0014055F">
        <w:t xml:space="preserve">The Committee holds up to six meetings per year, which are held during the day and last for one or two hours. </w:t>
      </w:r>
      <w:r>
        <w:t xml:space="preserve"> </w:t>
      </w:r>
      <w:r w:rsidRPr="0014055F">
        <w:t xml:space="preserve">Committee members currently sit from their date of appointment </w:t>
      </w:r>
      <w:r w:rsidR="00CA143D">
        <w:t>for the term of Council</w:t>
      </w:r>
      <w:r w:rsidR="00CA143D" w:rsidRPr="0014055F">
        <w:t xml:space="preserve"> </w:t>
      </w:r>
      <w:r w:rsidR="00CA143D">
        <w:t xml:space="preserve">(November </w:t>
      </w:r>
      <w:r w:rsidR="00DA7EBF">
        <w:t>14</w:t>
      </w:r>
      <w:r w:rsidR="00DA7EBF" w:rsidRPr="0053643F">
        <w:rPr>
          <w:vertAlign w:val="superscript"/>
        </w:rPr>
        <w:t>th</w:t>
      </w:r>
      <w:r w:rsidR="00DA7EBF">
        <w:t xml:space="preserve"> </w:t>
      </w:r>
      <w:r w:rsidR="00CA143D">
        <w:t>of an election year)</w:t>
      </w:r>
      <w:r w:rsidRPr="0014055F">
        <w:t xml:space="preserve">. </w:t>
      </w:r>
      <w:r w:rsidR="00CC2FCC">
        <w:t xml:space="preserve"> The composition of the Committee includes one representative from each township, one representative from the community at large and two members of County Council.</w:t>
      </w:r>
    </w:p>
    <w:p w14:paraId="5958C69F" w14:textId="77777777" w:rsidR="00890F51" w:rsidRPr="0014055F" w:rsidRDefault="00890F51" w:rsidP="00B45337">
      <w:r w:rsidRPr="0014055F">
        <w:t>The duties of the Committee include:</w:t>
      </w:r>
    </w:p>
    <w:p w14:paraId="3DC8B66D" w14:textId="77777777" w:rsidR="00890F51" w:rsidRPr="0014055F" w:rsidRDefault="00890F51" w:rsidP="00714AE7">
      <w:pPr>
        <w:spacing w:after="0" w:line="240" w:lineRule="auto"/>
        <w:ind w:left="567" w:hanging="567"/>
        <w:jc w:val="both"/>
        <w:rPr>
          <w:rFonts w:cs="Arial"/>
          <w:szCs w:val="24"/>
        </w:rPr>
      </w:pPr>
      <w:r>
        <w:rPr>
          <w:rFonts w:cs="Arial"/>
          <w:szCs w:val="24"/>
        </w:rPr>
        <w:lastRenderedPageBreak/>
        <w:t>(a)</w:t>
      </w:r>
      <w:r w:rsidRPr="0014055F">
        <w:rPr>
          <w:rFonts w:cs="Arial"/>
          <w:szCs w:val="24"/>
        </w:rPr>
        <w:tab/>
        <w:t xml:space="preserve">advise </w:t>
      </w:r>
      <w:r w:rsidRPr="002A5A25">
        <w:rPr>
          <w:rFonts w:cs="Arial"/>
          <w:szCs w:val="24"/>
        </w:rPr>
        <w:t>County Council</w:t>
      </w:r>
      <w:r w:rsidRPr="0014055F">
        <w:rPr>
          <w:rFonts w:cs="Arial"/>
          <w:szCs w:val="24"/>
        </w:rPr>
        <w:t xml:space="preserve"> about the legislative requirements and implementation of the</w:t>
      </w:r>
      <w:r>
        <w:rPr>
          <w:rFonts w:cs="Arial"/>
          <w:szCs w:val="24"/>
        </w:rPr>
        <w:t xml:space="preserve"> </w:t>
      </w:r>
      <w:r w:rsidRPr="0014055F">
        <w:rPr>
          <w:rFonts w:cs="Arial"/>
          <w:szCs w:val="24"/>
        </w:rPr>
        <w:t xml:space="preserve">accessibility standards and the preparation of accessibility reports and such other matters for which the Council may seek its </w:t>
      </w:r>
      <w:proofErr w:type="gramStart"/>
      <w:r w:rsidRPr="0014055F">
        <w:rPr>
          <w:rFonts w:cs="Arial"/>
          <w:szCs w:val="24"/>
        </w:rPr>
        <w:t>advice;</w:t>
      </w:r>
      <w:proofErr w:type="gramEnd"/>
    </w:p>
    <w:p w14:paraId="580B4651" w14:textId="77777777" w:rsidR="00890F51" w:rsidRDefault="00890F51" w:rsidP="00714AE7">
      <w:pPr>
        <w:spacing w:after="0" w:line="240" w:lineRule="auto"/>
        <w:ind w:left="567" w:hanging="567"/>
        <w:jc w:val="both"/>
        <w:rPr>
          <w:rFonts w:cs="Arial"/>
          <w:szCs w:val="24"/>
        </w:rPr>
      </w:pPr>
      <w:r>
        <w:rPr>
          <w:rFonts w:cs="Arial"/>
          <w:szCs w:val="24"/>
        </w:rPr>
        <w:t>(b)</w:t>
      </w:r>
      <w:r w:rsidRPr="0014055F">
        <w:rPr>
          <w:rFonts w:cs="Arial"/>
          <w:szCs w:val="24"/>
        </w:rPr>
        <w:t xml:space="preserve"> </w:t>
      </w:r>
      <w:r w:rsidRPr="0014055F">
        <w:rPr>
          <w:rFonts w:cs="Arial"/>
          <w:szCs w:val="24"/>
        </w:rPr>
        <w:tab/>
        <w:t xml:space="preserve">review in a timely manner the site plans and drawings described in section 41 of the Planning Act that the committee selects in terms of how they address the accessibility needs of persons with </w:t>
      </w:r>
      <w:proofErr w:type="gramStart"/>
      <w:r w:rsidRPr="0014055F">
        <w:rPr>
          <w:rFonts w:cs="Arial"/>
          <w:szCs w:val="24"/>
        </w:rPr>
        <w:t>disabilities;</w:t>
      </w:r>
      <w:proofErr w:type="gramEnd"/>
    </w:p>
    <w:p w14:paraId="43957FA5" w14:textId="77777777" w:rsidR="00890F51" w:rsidRPr="0014055F" w:rsidRDefault="00890F51" w:rsidP="00714AE7">
      <w:pPr>
        <w:spacing w:after="0" w:line="240" w:lineRule="auto"/>
        <w:ind w:left="567" w:hanging="567"/>
        <w:jc w:val="both"/>
        <w:rPr>
          <w:rFonts w:cs="Arial"/>
          <w:szCs w:val="24"/>
        </w:rPr>
      </w:pPr>
      <w:r>
        <w:rPr>
          <w:rFonts w:cs="Arial"/>
          <w:szCs w:val="24"/>
        </w:rPr>
        <w:t>(c)</w:t>
      </w:r>
      <w:r>
        <w:rPr>
          <w:rFonts w:cs="Arial"/>
          <w:szCs w:val="24"/>
        </w:rPr>
        <w:tab/>
      </w:r>
      <w:r w:rsidRPr="0014055F">
        <w:rPr>
          <w:rFonts w:cs="Arial"/>
          <w:szCs w:val="24"/>
        </w:rPr>
        <w:t xml:space="preserve">perform all other functions as specified by </w:t>
      </w:r>
      <w:proofErr w:type="gramStart"/>
      <w:r w:rsidRPr="0014055F">
        <w:rPr>
          <w:rFonts w:cs="Arial"/>
          <w:szCs w:val="24"/>
        </w:rPr>
        <w:t>legislation;</w:t>
      </w:r>
      <w:proofErr w:type="gramEnd"/>
    </w:p>
    <w:p w14:paraId="594EBE32" w14:textId="77777777" w:rsidR="00890F51" w:rsidRPr="0014055F" w:rsidRDefault="00890F51" w:rsidP="00714AE7">
      <w:pPr>
        <w:spacing w:after="0" w:line="240" w:lineRule="auto"/>
        <w:ind w:left="567" w:hanging="567"/>
        <w:jc w:val="both"/>
        <w:rPr>
          <w:rFonts w:cs="Arial"/>
          <w:szCs w:val="24"/>
        </w:rPr>
      </w:pPr>
      <w:r>
        <w:rPr>
          <w:rFonts w:cs="Arial"/>
          <w:szCs w:val="24"/>
        </w:rPr>
        <w:t>(d)</w:t>
      </w:r>
      <w:r w:rsidRPr="0014055F">
        <w:rPr>
          <w:rFonts w:cs="Arial"/>
          <w:szCs w:val="24"/>
        </w:rPr>
        <w:tab/>
        <w:t xml:space="preserve">in consultation with Council and Municipal Staff, review new and existing municipal by-laws and policies as </w:t>
      </w:r>
      <w:proofErr w:type="gramStart"/>
      <w:r w:rsidRPr="0014055F">
        <w:rPr>
          <w:rFonts w:cs="Arial"/>
          <w:szCs w:val="24"/>
        </w:rPr>
        <w:t>applicable;</w:t>
      </w:r>
      <w:proofErr w:type="gramEnd"/>
    </w:p>
    <w:p w14:paraId="3CE37B86" w14:textId="77777777" w:rsidR="00890F51" w:rsidRPr="0014055F" w:rsidRDefault="00890F51" w:rsidP="00714AE7">
      <w:pPr>
        <w:spacing w:after="0" w:line="240" w:lineRule="auto"/>
        <w:ind w:left="567" w:hanging="567"/>
        <w:jc w:val="both"/>
        <w:rPr>
          <w:rFonts w:cs="Arial"/>
          <w:szCs w:val="24"/>
        </w:rPr>
      </w:pPr>
      <w:r>
        <w:rPr>
          <w:rFonts w:cs="Arial"/>
          <w:szCs w:val="24"/>
        </w:rPr>
        <w:t>(e)</w:t>
      </w:r>
      <w:r w:rsidRPr="0014055F">
        <w:rPr>
          <w:rFonts w:cs="Arial"/>
          <w:szCs w:val="24"/>
        </w:rPr>
        <w:tab/>
        <w:t>work with Council and the community at large to identify and address the needs of</w:t>
      </w:r>
      <w:r>
        <w:rPr>
          <w:rFonts w:cs="Arial"/>
          <w:szCs w:val="24"/>
        </w:rPr>
        <w:t xml:space="preserve"> </w:t>
      </w:r>
      <w:r w:rsidRPr="0014055F">
        <w:rPr>
          <w:rFonts w:cs="Arial"/>
          <w:szCs w:val="24"/>
        </w:rPr>
        <w:t>persons with disabilities within the community; and</w:t>
      </w:r>
    </w:p>
    <w:p w14:paraId="7E06AB14" w14:textId="77777777" w:rsidR="00890F51" w:rsidRPr="0014055F" w:rsidRDefault="00890F51" w:rsidP="00714AE7">
      <w:pPr>
        <w:spacing w:after="0" w:line="240" w:lineRule="auto"/>
        <w:ind w:left="567" w:hanging="567"/>
        <w:jc w:val="both"/>
        <w:rPr>
          <w:rFonts w:cs="Arial"/>
          <w:szCs w:val="24"/>
        </w:rPr>
      </w:pPr>
      <w:r>
        <w:rPr>
          <w:rFonts w:cs="Arial"/>
          <w:szCs w:val="24"/>
        </w:rPr>
        <w:t xml:space="preserve">(f) </w:t>
      </w:r>
      <w:r w:rsidRPr="0014055F">
        <w:rPr>
          <w:rFonts w:cs="Arial"/>
          <w:szCs w:val="24"/>
        </w:rPr>
        <w:tab/>
        <w:t>provide recommendations to Council on the promotion of public awareness and understanding of the needs of persons with disabilities.</w:t>
      </w:r>
    </w:p>
    <w:p w14:paraId="60DE1194" w14:textId="34FD2227" w:rsidR="00890F51" w:rsidRDefault="00890F51" w:rsidP="00B45337">
      <w:r w:rsidRPr="0014055F">
        <w:t xml:space="preserve">The Committee played an important role in the development of this multi-year plan. </w:t>
      </w:r>
    </w:p>
    <w:p w14:paraId="6E13FB5F" w14:textId="0FC5C079" w:rsidR="00724D81" w:rsidRDefault="00724D81" w:rsidP="00724D81">
      <w:pPr>
        <w:pStyle w:val="Heading2"/>
      </w:pPr>
      <w:r>
        <w:t>Barriers</w:t>
      </w:r>
    </w:p>
    <w:p w14:paraId="3075A039" w14:textId="776B7007" w:rsidR="00724D81" w:rsidRPr="0014055F" w:rsidRDefault="006F6386" w:rsidP="003912C2">
      <w:r>
        <w:t xml:space="preserve">The purpose of this Plan is to prevent, identify and remove barriers.  When we think about barriers, it is important to be aware of both visible and invisible barriers.  </w:t>
      </w:r>
      <w:r w:rsidR="00697AC4" w:rsidRPr="00697AC4">
        <w:t>The Frontenacs will work to develop a culture that places more focus on accessibility awareness with a more unified approach to accessibility</w:t>
      </w:r>
    </w:p>
    <w:p w14:paraId="42554996" w14:textId="77777777" w:rsidR="00890F51" w:rsidRPr="0014055F" w:rsidRDefault="00890F51" w:rsidP="00B45337">
      <w:pPr>
        <w:pStyle w:val="Heading2"/>
      </w:pPr>
      <w:r w:rsidRPr="0014055F">
        <w:t>Overview: What we have accomplished so far</w:t>
      </w:r>
      <w:r w:rsidRPr="003B5D7C">
        <w:t>?</w:t>
      </w:r>
    </w:p>
    <w:p w14:paraId="5CF4CBC5" w14:textId="77777777" w:rsidR="00890F51" w:rsidRPr="0014055F" w:rsidRDefault="00890F51" w:rsidP="00B45337">
      <w:r w:rsidRPr="0014055F">
        <w:t>In 2009</w:t>
      </w:r>
      <w:r w:rsidRPr="005C71E9">
        <w:t xml:space="preserve">, </w:t>
      </w:r>
      <w:r w:rsidR="00020179">
        <w:t xml:space="preserve">Frontenac </w:t>
      </w:r>
      <w:r w:rsidRPr="005C71E9">
        <w:t>Council</w:t>
      </w:r>
      <w:r w:rsidR="00020179">
        <w:t>s</w:t>
      </w:r>
      <w:r w:rsidRPr="005C71E9">
        <w:t xml:space="preserve"> adopted</w:t>
      </w:r>
      <w:r w:rsidRPr="0014055F">
        <w:t xml:space="preserve"> the Accessible Customer Service Policy, making the </w:t>
      </w:r>
      <w:r w:rsidR="00020179">
        <w:t>Frontenacs</w:t>
      </w:r>
      <w:r w:rsidR="00020179" w:rsidRPr="0014055F">
        <w:t xml:space="preserve"> </w:t>
      </w:r>
      <w:r w:rsidRPr="0014055F">
        <w:t xml:space="preserve">compliant with Ontario Regulation 429/07. </w:t>
      </w:r>
      <w:r>
        <w:t xml:space="preserve"> </w:t>
      </w:r>
      <w:r w:rsidRPr="0014055F">
        <w:t>This regulation established accessibility standards for customer service across the province, ensuring that Ontarians receive services based on the principles of dignity, independence, integration and equal opportunity.</w:t>
      </w:r>
      <w:r w:rsidR="002D78A9">
        <w:t xml:space="preserve">  As of 2016 the Accessible Customer Service Standard was incorporated into the Integrated Accessible Standards Regulation as per </w:t>
      </w:r>
      <w:r w:rsidR="00C7389F">
        <w:t xml:space="preserve">Ontario Regulation </w:t>
      </w:r>
      <w:r w:rsidR="00A73F72">
        <w:t>191/11</w:t>
      </w:r>
      <w:r w:rsidR="002D78A9">
        <w:t xml:space="preserve"> and that change is now reflected in this plan.</w:t>
      </w:r>
    </w:p>
    <w:p w14:paraId="363A1AF6" w14:textId="77777777" w:rsidR="00020179" w:rsidRDefault="00020179" w:rsidP="00020179">
      <w:pPr>
        <w:rPr>
          <w:rFonts w:cs="Arial"/>
        </w:rPr>
      </w:pPr>
      <w:r>
        <w:t xml:space="preserve">In 2013 Frontenac Councils adopted the Integrated Accessibility Standards Regulation, making the Frontenacs compliant with Ontario Regulation 191/11.  </w:t>
      </w:r>
      <w:r>
        <w:rPr>
          <w:rFonts w:cs="Arial"/>
        </w:rPr>
        <w:t xml:space="preserve">The Integrated Accessibility Policy encompasses all requirements of the new IASR, including the Information and Communications Standard, the Employment Standard, the Transportation Standard </w:t>
      </w:r>
      <w:r w:rsidR="00D15CCD">
        <w:rPr>
          <w:rFonts w:cs="Arial"/>
        </w:rPr>
        <w:t>and the Design of Public Spaces Standard</w:t>
      </w:r>
      <w:r>
        <w:rPr>
          <w:rFonts w:cs="Arial"/>
        </w:rPr>
        <w:t xml:space="preserve">, and IASR training for all employees, volunteers and members of Council.  </w:t>
      </w:r>
    </w:p>
    <w:p w14:paraId="6E291366" w14:textId="77777777" w:rsidR="006F57BE" w:rsidRDefault="005D6B0E" w:rsidP="0053643F">
      <w:pPr>
        <w:spacing w:after="0" w:line="240" w:lineRule="auto"/>
      </w:pPr>
      <w:r>
        <w:t>A full list of individual accomplishments of each of the Frontenac</w:t>
      </w:r>
      <w:r w:rsidR="002613D9">
        <w:t>s</w:t>
      </w:r>
      <w:r>
        <w:t xml:space="preserve"> are noted in Appendix </w:t>
      </w:r>
      <w:r w:rsidR="006F57BE">
        <w:t>A.</w:t>
      </w:r>
    </w:p>
    <w:p w14:paraId="38DA2D8F" w14:textId="77777777" w:rsidR="006F57BE" w:rsidRPr="0014055F" w:rsidRDefault="006D442D" w:rsidP="00B45337">
      <w:r>
        <w:lastRenderedPageBreak/>
        <w:t>The Frontenacs continue to review existing and develop new policies, practices and procedures in relation to AODA accessibility requirements</w:t>
      </w:r>
      <w:r w:rsidR="00C7389F">
        <w:t>.</w:t>
      </w:r>
    </w:p>
    <w:p w14:paraId="2512AA62" w14:textId="77777777" w:rsidR="00890F51" w:rsidRPr="004257F7" w:rsidRDefault="006F57BE" w:rsidP="00FB41A8">
      <w:pPr>
        <w:spacing w:after="0" w:line="240" w:lineRule="auto"/>
        <w:jc w:val="center"/>
        <w:rPr>
          <w:rFonts w:cs="Arial"/>
          <w:b/>
          <w:bCs/>
          <w:sz w:val="32"/>
          <w:szCs w:val="32"/>
        </w:rPr>
      </w:pPr>
      <w:r w:rsidRPr="0053643F">
        <w:rPr>
          <w:b/>
          <w:sz w:val="32"/>
          <w:szCs w:val="32"/>
        </w:rPr>
        <w:t>Accessibility</w:t>
      </w:r>
      <w:r w:rsidR="00890F51" w:rsidRPr="004257F7">
        <w:rPr>
          <w:rFonts w:cs="Arial"/>
          <w:b/>
          <w:bCs/>
          <w:sz w:val="32"/>
          <w:szCs w:val="32"/>
        </w:rPr>
        <w:t xml:space="preserve"> Policies and Plan for the Frontenac</w:t>
      </w:r>
      <w:r w:rsidR="00B45337">
        <w:rPr>
          <w:rFonts w:cs="Arial"/>
          <w:b/>
          <w:bCs/>
          <w:sz w:val="32"/>
          <w:szCs w:val="32"/>
        </w:rPr>
        <w:t>s</w:t>
      </w:r>
    </w:p>
    <w:p w14:paraId="581F2680" w14:textId="078AA635" w:rsidR="00890F51" w:rsidRPr="0014055F" w:rsidRDefault="00A73F72" w:rsidP="00B45337">
      <w:r>
        <w:t>The</w:t>
      </w:r>
      <w:r w:rsidR="00890F51" w:rsidRPr="0014055F">
        <w:t xml:space="preserve"> </w:t>
      </w:r>
      <w:r w:rsidR="00B1392B" w:rsidRPr="0014055F">
        <w:t>20</w:t>
      </w:r>
      <w:r w:rsidR="007E762E">
        <w:t>23</w:t>
      </w:r>
      <w:r w:rsidR="00890F51" w:rsidRPr="0014055F">
        <w:t>-</w:t>
      </w:r>
      <w:r w:rsidR="00890F51">
        <w:t>20</w:t>
      </w:r>
      <w:r w:rsidR="00B1392B">
        <w:t>2</w:t>
      </w:r>
      <w:r w:rsidR="007E762E">
        <w:t>7</w:t>
      </w:r>
      <w:r w:rsidR="00890F51" w:rsidRPr="0014055F">
        <w:t xml:space="preserve"> accessibility </w:t>
      </w:r>
      <w:r w:rsidR="00890F51">
        <w:t xml:space="preserve">policies and plan </w:t>
      </w:r>
      <w:proofErr w:type="gramStart"/>
      <w:r w:rsidR="00890F51" w:rsidRPr="0014055F">
        <w:t>outlines</w:t>
      </w:r>
      <w:proofErr w:type="gramEnd"/>
      <w:r w:rsidR="00890F51" w:rsidRPr="0014055F">
        <w:t xml:space="preserve"> the policies and actions that </w:t>
      </w:r>
      <w:r w:rsidR="00890F51" w:rsidRPr="00FB48CA">
        <w:rPr>
          <w:bCs/>
        </w:rPr>
        <w:t>the</w:t>
      </w:r>
      <w:r w:rsidR="00890F51">
        <w:rPr>
          <w:b/>
          <w:bCs/>
        </w:rPr>
        <w:t xml:space="preserve"> </w:t>
      </w:r>
      <w:r w:rsidR="00890F51" w:rsidRPr="003371BA">
        <w:rPr>
          <w:bCs/>
        </w:rPr>
        <w:t>Frontenac</w:t>
      </w:r>
      <w:r w:rsidR="00B1392B">
        <w:rPr>
          <w:bCs/>
        </w:rPr>
        <w:t>s</w:t>
      </w:r>
      <w:r w:rsidR="00890F51">
        <w:rPr>
          <w:b/>
          <w:bCs/>
        </w:rPr>
        <w:t xml:space="preserve"> </w:t>
      </w:r>
      <w:r w:rsidR="00890F51" w:rsidRPr="0014055F">
        <w:t>will put in place to improve opportunities for people with disabilities.</w:t>
      </w:r>
    </w:p>
    <w:p w14:paraId="3E14DF7B" w14:textId="77777777" w:rsidR="00C54A15" w:rsidRDefault="00890F51" w:rsidP="00B45337">
      <w:pPr>
        <w:pStyle w:val="Heading3"/>
      </w:pPr>
      <w:r w:rsidRPr="0014055F">
        <w:t xml:space="preserve">Statement of Commitment </w:t>
      </w:r>
    </w:p>
    <w:p w14:paraId="41CE4980" w14:textId="77777777" w:rsidR="00890F51" w:rsidRPr="005C71E9" w:rsidRDefault="00890F51" w:rsidP="00B45337">
      <w:r w:rsidRPr="003371BA">
        <w:rPr>
          <w:bCs/>
        </w:rPr>
        <w:t>The Frontenac</w:t>
      </w:r>
      <w:r w:rsidR="00B1392B">
        <w:rPr>
          <w:bCs/>
        </w:rPr>
        <w:t>s</w:t>
      </w:r>
      <w:r w:rsidRPr="0014055F">
        <w:t xml:space="preserve"> </w:t>
      </w:r>
      <w:r w:rsidR="00B1392B">
        <w:t>are</w:t>
      </w:r>
      <w:r w:rsidR="00B1392B" w:rsidRPr="0014055F">
        <w:t xml:space="preserve"> </w:t>
      </w:r>
      <w:r w:rsidRPr="0014055F">
        <w:t xml:space="preserve">committed to treating all people in a way that allows them to maintain their dignity and independence. We believe in integration and equal opportunity. We are committed to meeting the needs of people with disabilities in a timely manner, and will do so by preventing and removing barriers to accessibility and meeting accessibility requirements under the </w:t>
      </w:r>
      <w:r w:rsidRPr="003B5D7C">
        <w:rPr>
          <w:i/>
        </w:rPr>
        <w:t>Accessibility for Ontarians with Disabilities Act</w:t>
      </w:r>
      <w:r>
        <w:t>.</w:t>
      </w:r>
    </w:p>
    <w:p w14:paraId="21E688D8" w14:textId="77777777" w:rsidR="00890F51" w:rsidRPr="005C71E9" w:rsidRDefault="00890F51" w:rsidP="00B45337">
      <w:r w:rsidRPr="005C71E9">
        <w:t>Through accessibility planning and with the advice of the Frontenac Joint Accessibility Advisory Committee, the Frontenac</w:t>
      </w:r>
      <w:r w:rsidR="00B1392B">
        <w:t>s</w:t>
      </w:r>
      <w:r w:rsidRPr="005C71E9">
        <w:t xml:space="preserve"> will strategically identify, remove and prevent as many barriers to persons with disabilities as possible.</w:t>
      </w:r>
    </w:p>
    <w:p w14:paraId="241C9C0A" w14:textId="77777777" w:rsidR="00890F51" w:rsidRPr="0014055F" w:rsidRDefault="00890F51" w:rsidP="00B45337">
      <w:pPr>
        <w:pStyle w:val="Heading3"/>
      </w:pPr>
      <w:r w:rsidRPr="005C71E9">
        <w:t>Accessible</w:t>
      </w:r>
      <w:r w:rsidRPr="0014055F">
        <w:t xml:space="preserve"> Emergency Information</w:t>
      </w:r>
    </w:p>
    <w:p w14:paraId="789AEFBD" w14:textId="77777777" w:rsidR="00890F51" w:rsidRPr="0014055F" w:rsidRDefault="00890F51" w:rsidP="00B45337">
      <w:r w:rsidRPr="003371BA">
        <w:rPr>
          <w:bCs/>
        </w:rPr>
        <w:t>The Frontenac</w:t>
      </w:r>
      <w:r w:rsidR="00B1392B">
        <w:rPr>
          <w:bCs/>
        </w:rPr>
        <w:t>s</w:t>
      </w:r>
      <w:r w:rsidRPr="003371BA">
        <w:t xml:space="preserve"> </w:t>
      </w:r>
      <w:r w:rsidR="00B1392B">
        <w:t>are</w:t>
      </w:r>
      <w:r w:rsidR="00B1392B" w:rsidRPr="003371BA">
        <w:t xml:space="preserve"> </w:t>
      </w:r>
      <w:r w:rsidRPr="003371BA">
        <w:t xml:space="preserve">committed to providing </w:t>
      </w:r>
      <w:r w:rsidR="00B1392B">
        <w:t>our</w:t>
      </w:r>
      <w:r w:rsidR="00B1392B" w:rsidRPr="003371BA">
        <w:t xml:space="preserve"> </w:t>
      </w:r>
      <w:r w:rsidRPr="003371BA">
        <w:t xml:space="preserve">customers and clients with publicly available emergency information in an accessible way upon request. </w:t>
      </w:r>
      <w:r>
        <w:t xml:space="preserve"> </w:t>
      </w:r>
      <w:r w:rsidRPr="003371BA">
        <w:t>We will also provide employees with disabilities individualized emergency response information when necessary</w:t>
      </w:r>
      <w:r w:rsidRPr="0014055F">
        <w:t xml:space="preserve">. </w:t>
      </w:r>
    </w:p>
    <w:p w14:paraId="6AEC2A22" w14:textId="77777777" w:rsidR="00890F51" w:rsidRPr="0014055F" w:rsidRDefault="00890F51" w:rsidP="00B45337">
      <w:pPr>
        <w:pStyle w:val="Heading3"/>
      </w:pPr>
      <w:r w:rsidRPr="0014055F">
        <w:t>Training</w:t>
      </w:r>
    </w:p>
    <w:p w14:paraId="01193997" w14:textId="77777777" w:rsidR="00890F51" w:rsidRDefault="00890F51" w:rsidP="00B45337">
      <w:r w:rsidRPr="00424811">
        <w:rPr>
          <w:bCs/>
        </w:rPr>
        <w:t>The</w:t>
      </w:r>
      <w:r>
        <w:rPr>
          <w:b/>
          <w:bCs/>
        </w:rPr>
        <w:t xml:space="preserve"> </w:t>
      </w:r>
      <w:r w:rsidRPr="003371BA">
        <w:rPr>
          <w:bCs/>
        </w:rPr>
        <w:t>Frontenac</w:t>
      </w:r>
      <w:r w:rsidR="00690651">
        <w:rPr>
          <w:bCs/>
        </w:rPr>
        <w:t>s</w:t>
      </w:r>
      <w:r w:rsidRPr="0014055F">
        <w:t xml:space="preserve"> will provide training to </w:t>
      </w:r>
      <w:r w:rsidR="00B16532">
        <w:t xml:space="preserve">all </w:t>
      </w:r>
      <w:r w:rsidRPr="0014055F">
        <w:t xml:space="preserve">employees, volunteers and other staff members on Ontario’s accessibility laws and on the Human Rights Code as it relates to people with disabilities. </w:t>
      </w:r>
      <w:r>
        <w:t xml:space="preserve"> </w:t>
      </w:r>
      <w:r w:rsidRPr="0014055F">
        <w:t>Training will be provided in a way that best suits the duties of employees, volunteers and other staff members.</w:t>
      </w:r>
    </w:p>
    <w:p w14:paraId="3FC3043D" w14:textId="77777777" w:rsidR="00890F51" w:rsidRDefault="00890F51" w:rsidP="00B45337">
      <w:r w:rsidRPr="00EE6706">
        <w:rPr>
          <w:bCs/>
        </w:rPr>
        <w:t>The</w:t>
      </w:r>
      <w:r>
        <w:rPr>
          <w:b/>
          <w:bCs/>
        </w:rPr>
        <w:t xml:space="preserve"> </w:t>
      </w:r>
      <w:r w:rsidRPr="003371BA">
        <w:rPr>
          <w:bCs/>
        </w:rPr>
        <w:t>Frontenac</w:t>
      </w:r>
      <w:r w:rsidR="00B16532">
        <w:rPr>
          <w:bCs/>
        </w:rPr>
        <w:t>s</w:t>
      </w:r>
      <w:r w:rsidRPr="0014055F">
        <w:rPr>
          <w:b/>
          <w:bCs/>
        </w:rPr>
        <w:t xml:space="preserve"> </w:t>
      </w:r>
      <w:r w:rsidRPr="0014055F">
        <w:t xml:space="preserve">will take the following steps to ensure employees are provided </w:t>
      </w:r>
      <w:r w:rsidRPr="00FD4BD8">
        <w:t>with the training needed to meet Ontario’s accessible laws</w:t>
      </w:r>
      <w:r w:rsidRPr="006E58B6">
        <w:t>:</w:t>
      </w:r>
    </w:p>
    <w:p w14:paraId="37865C59" w14:textId="77777777" w:rsidR="00890F51" w:rsidRPr="00FD4BD8" w:rsidRDefault="00890F51" w:rsidP="00B45337">
      <w:pPr>
        <w:ind w:left="567"/>
      </w:pPr>
      <w:r w:rsidRPr="00066160">
        <w:rPr>
          <w:rFonts w:cs="Arial"/>
        </w:rPr>
        <w:t>The Frontenac</w:t>
      </w:r>
      <w:r w:rsidR="00B1392B" w:rsidRPr="00066160">
        <w:rPr>
          <w:rFonts w:cs="Arial"/>
        </w:rPr>
        <w:t>s</w:t>
      </w:r>
      <w:r w:rsidRPr="00066160">
        <w:rPr>
          <w:rFonts w:cs="Arial"/>
        </w:rPr>
        <w:t xml:space="preserve"> </w:t>
      </w:r>
      <w:r w:rsidR="00B1392B" w:rsidRPr="00066160">
        <w:rPr>
          <w:rFonts w:cs="Arial"/>
        </w:rPr>
        <w:t xml:space="preserve">have </w:t>
      </w:r>
      <w:r w:rsidRPr="00066160">
        <w:rPr>
          <w:rFonts w:cs="Arial"/>
        </w:rPr>
        <w:t xml:space="preserve">implemented training procedures to meet the requirements of the </w:t>
      </w:r>
      <w:r w:rsidR="00012CA6" w:rsidRPr="00066160">
        <w:rPr>
          <w:rFonts w:cs="Arial"/>
        </w:rPr>
        <w:t>Integrated Accessibility Standard</w:t>
      </w:r>
      <w:r w:rsidRPr="00E92CB6">
        <w:rPr>
          <w:rFonts w:cs="Arial"/>
        </w:rPr>
        <w:t>.</w:t>
      </w:r>
      <w:r w:rsidRPr="00FD4BD8">
        <w:t xml:space="preserve">  </w:t>
      </w:r>
      <w:r w:rsidR="008C6856">
        <w:t>T</w:t>
      </w:r>
      <w:r w:rsidRPr="00FD4BD8">
        <w:t xml:space="preserve">hese procedures ensure that the following persons are trained to meet Ontario’s accessibility laws, the Integrated Accessibility Standard, and the Human Rights Code. </w:t>
      </w:r>
    </w:p>
    <w:p w14:paraId="38918C83" w14:textId="77777777" w:rsidR="00890F51" w:rsidRPr="00FD4BD8" w:rsidRDefault="00890F51" w:rsidP="00625836">
      <w:pPr>
        <w:autoSpaceDE w:val="0"/>
        <w:autoSpaceDN w:val="0"/>
        <w:adjustRightInd w:val="0"/>
        <w:spacing w:after="0" w:line="240" w:lineRule="auto"/>
        <w:ind w:left="1170" w:hanging="603"/>
        <w:jc w:val="both"/>
        <w:rPr>
          <w:rFonts w:cs="Arial"/>
          <w:color w:val="000000"/>
          <w:szCs w:val="24"/>
        </w:rPr>
      </w:pPr>
      <w:r w:rsidRPr="00FD4BD8">
        <w:rPr>
          <w:rFonts w:cs="Arial"/>
          <w:color w:val="000000"/>
          <w:szCs w:val="24"/>
        </w:rPr>
        <w:t>(a)</w:t>
      </w:r>
      <w:r w:rsidRPr="00FD4BD8">
        <w:rPr>
          <w:rFonts w:cs="Arial"/>
          <w:color w:val="000000"/>
          <w:szCs w:val="24"/>
        </w:rPr>
        <w:tab/>
        <w:t xml:space="preserve">all employees, and </w:t>
      </w:r>
      <w:proofErr w:type="gramStart"/>
      <w:r w:rsidRPr="00FD4BD8">
        <w:rPr>
          <w:rFonts w:cs="Arial"/>
          <w:color w:val="000000"/>
          <w:szCs w:val="24"/>
        </w:rPr>
        <w:t>volunteers;</w:t>
      </w:r>
      <w:proofErr w:type="gramEnd"/>
    </w:p>
    <w:p w14:paraId="42C850AF" w14:textId="77777777" w:rsidR="00890F51" w:rsidRPr="00FD4BD8" w:rsidRDefault="00890F51" w:rsidP="00625836">
      <w:pPr>
        <w:autoSpaceDE w:val="0"/>
        <w:autoSpaceDN w:val="0"/>
        <w:adjustRightInd w:val="0"/>
        <w:spacing w:after="0" w:line="240" w:lineRule="auto"/>
        <w:ind w:left="1170" w:hanging="603"/>
        <w:jc w:val="both"/>
        <w:rPr>
          <w:rFonts w:cs="Arial"/>
          <w:color w:val="000000"/>
          <w:szCs w:val="24"/>
        </w:rPr>
      </w:pPr>
      <w:r w:rsidRPr="00FD4BD8">
        <w:rPr>
          <w:rFonts w:cs="Arial"/>
          <w:color w:val="000000"/>
          <w:szCs w:val="24"/>
        </w:rPr>
        <w:lastRenderedPageBreak/>
        <w:t>(b)</w:t>
      </w:r>
      <w:r w:rsidRPr="00FD4BD8">
        <w:rPr>
          <w:rFonts w:cs="Arial"/>
          <w:color w:val="000000"/>
          <w:szCs w:val="24"/>
        </w:rPr>
        <w:tab/>
        <w:t>all persons who participate in developing the organization's policies; and</w:t>
      </w:r>
    </w:p>
    <w:p w14:paraId="19CC3446" w14:textId="77777777" w:rsidR="00890F51" w:rsidRDefault="00890F51" w:rsidP="00625836">
      <w:pPr>
        <w:autoSpaceDE w:val="0"/>
        <w:autoSpaceDN w:val="0"/>
        <w:adjustRightInd w:val="0"/>
        <w:spacing w:after="0" w:line="240" w:lineRule="auto"/>
        <w:ind w:left="1170" w:hanging="603"/>
        <w:jc w:val="both"/>
        <w:rPr>
          <w:rFonts w:cs="Arial"/>
          <w:color w:val="000000"/>
          <w:szCs w:val="24"/>
        </w:rPr>
      </w:pPr>
      <w:r w:rsidRPr="00FD4BD8">
        <w:rPr>
          <w:rFonts w:cs="Arial"/>
          <w:color w:val="000000"/>
          <w:szCs w:val="24"/>
        </w:rPr>
        <w:t>(c)</w:t>
      </w:r>
      <w:r w:rsidRPr="00FD4BD8">
        <w:rPr>
          <w:rFonts w:cs="Arial"/>
          <w:color w:val="000000"/>
          <w:szCs w:val="24"/>
        </w:rPr>
        <w:tab/>
        <w:t xml:space="preserve">all other persons who provide goods, </w:t>
      </w:r>
      <w:proofErr w:type="gramStart"/>
      <w:r w:rsidRPr="00FD4BD8">
        <w:rPr>
          <w:rFonts w:cs="Arial"/>
          <w:color w:val="000000"/>
          <w:szCs w:val="24"/>
        </w:rPr>
        <w:t>services</w:t>
      </w:r>
      <w:proofErr w:type="gramEnd"/>
      <w:r w:rsidRPr="00FD4BD8">
        <w:rPr>
          <w:rFonts w:cs="Arial"/>
          <w:color w:val="000000"/>
          <w:szCs w:val="24"/>
        </w:rPr>
        <w:t xml:space="preserve"> or facilities on behalf of the organization.</w:t>
      </w:r>
    </w:p>
    <w:p w14:paraId="49FE2E15" w14:textId="77777777" w:rsidR="00625836" w:rsidRPr="00625836" w:rsidRDefault="00625836" w:rsidP="00625836">
      <w:pPr>
        <w:autoSpaceDE w:val="0"/>
        <w:autoSpaceDN w:val="0"/>
        <w:adjustRightInd w:val="0"/>
        <w:spacing w:after="0" w:line="240" w:lineRule="auto"/>
        <w:ind w:left="567"/>
        <w:rPr>
          <w:rFonts w:cs="Arial"/>
          <w:color w:val="000000"/>
          <w:szCs w:val="24"/>
        </w:rPr>
      </w:pPr>
      <w:r w:rsidRPr="00625836">
        <w:rPr>
          <w:rFonts w:cs="Arial"/>
          <w:color w:val="000000"/>
          <w:szCs w:val="24"/>
        </w:rPr>
        <w:t xml:space="preserve">The training </w:t>
      </w:r>
      <w:r>
        <w:rPr>
          <w:rFonts w:cs="Arial"/>
          <w:color w:val="000000"/>
          <w:szCs w:val="24"/>
        </w:rPr>
        <w:t>will</w:t>
      </w:r>
      <w:r w:rsidRPr="00625836">
        <w:rPr>
          <w:rFonts w:cs="Arial"/>
          <w:color w:val="000000"/>
          <w:szCs w:val="24"/>
        </w:rPr>
        <w:t xml:space="preserve"> include a review of the purposes of the Act and the requirements of </w:t>
      </w:r>
      <w:r>
        <w:rPr>
          <w:rFonts w:cs="Arial"/>
          <w:color w:val="000000"/>
          <w:szCs w:val="24"/>
        </w:rPr>
        <w:t>Customer Service Standard</w:t>
      </w:r>
      <w:r w:rsidRPr="00625836">
        <w:rPr>
          <w:rFonts w:cs="Arial"/>
          <w:color w:val="000000"/>
          <w:szCs w:val="24"/>
        </w:rPr>
        <w:t xml:space="preserve"> and instruction about the following matters:</w:t>
      </w:r>
    </w:p>
    <w:p w14:paraId="373AAE80" w14:textId="77777777" w:rsidR="00625836" w:rsidRPr="00625836" w:rsidRDefault="00625836" w:rsidP="00625836">
      <w:pPr>
        <w:autoSpaceDE w:val="0"/>
        <w:autoSpaceDN w:val="0"/>
        <w:adjustRightInd w:val="0"/>
        <w:spacing w:after="0" w:line="240" w:lineRule="auto"/>
        <w:ind w:left="1170" w:hanging="603"/>
        <w:rPr>
          <w:rFonts w:cs="Arial"/>
          <w:color w:val="000000"/>
          <w:szCs w:val="24"/>
        </w:rPr>
      </w:pPr>
      <w:r>
        <w:rPr>
          <w:rFonts w:cs="Arial"/>
          <w:color w:val="000000"/>
          <w:szCs w:val="24"/>
        </w:rPr>
        <w:t>1.</w:t>
      </w:r>
      <w:r>
        <w:rPr>
          <w:rFonts w:cs="Arial"/>
          <w:color w:val="000000"/>
          <w:szCs w:val="24"/>
        </w:rPr>
        <w:tab/>
      </w:r>
      <w:r w:rsidRPr="00625836">
        <w:rPr>
          <w:rFonts w:cs="Arial"/>
          <w:color w:val="000000"/>
          <w:szCs w:val="24"/>
        </w:rPr>
        <w:t>How to interact and communicate with persons with various types of disability.</w:t>
      </w:r>
    </w:p>
    <w:p w14:paraId="61453A4B" w14:textId="77777777" w:rsidR="00625836" w:rsidRPr="00625836" w:rsidRDefault="00625836" w:rsidP="00625836">
      <w:pPr>
        <w:autoSpaceDE w:val="0"/>
        <w:autoSpaceDN w:val="0"/>
        <w:adjustRightInd w:val="0"/>
        <w:spacing w:after="0" w:line="240" w:lineRule="auto"/>
        <w:ind w:left="1170" w:hanging="603"/>
        <w:rPr>
          <w:rFonts w:cs="Arial"/>
          <w:color w:val="000000"/>
          <w:szCs w:val="24"/>
        </w:rPr>
      </w:pPr>
      <w:r>
        <w:rPr>
          <w:rFonts w:cs="Arial"/>
          <w:color w:val="000000"/>
          <w:szCs w:val="24"/>
        </w:rPr>
        <w:t>2.</w:t>
      </w:r>
      <w:r>
        <w:rPr>
          <w:rFonts w:cs="Arial"/>
          <w:color w:val="000000"/>
          <w:szCs w:val="24"/>
        </w:rPr>
        <w:tab/>
      </w:r>
      <w:r w:rsidRPr="00625836">
        <w:rPr>
          <w:rFonts w:cs="Arial"/>
          <w:color w:val="000000"/>
          <w:szCs w:val="24"/>
        </w:rPr>
        <w:t>How to interact with persons with disabilities who use an assistive device or require the assistance of a guide dog or other service animal or the assistance of a support person.</w:t>
      </w:r>
    </w:p>
    <w:p w14:paraId="37DA2843" w14:textId="77777777" w:rsidR="00625836" w:rsidRPr="00625836" w:rsidRDefault="00625836" w:rsidP="00625836">
      <w:pPr>
        <w:autoSpaceDE w:val="0"/>
        <w:autoSpaceDN w:val="0"/>
        <w:adjustRightInd w:val="0"/>
        <w:spacing w:after="0" w:line="240" w:lineRule="auto"/>
        <w:ind w:left="1170" w:hanging="603"/>
        <w:rPr>
          <w:rFonts w:cs="Arial"/>
          <w:color w:val="000000"/>
          <w:szCs w:val="24"/>
        </w:rPr>
      </w:pPr>
      <w:r>
        <w:rPr>
          <w:rFonts w:cs="Arial"/>
          <w:color w:val="000000"/>
          <w:szCs w:val="24"/>
        </w:rPr>
        <w:t>3.</w:t>
      </w:r>
      <w:r>
        <w:rPr>
          <w:rFonts w:cs="Arial"/>
          <w:color w:val="000000"/>
          <w:szCs w:val="24"/>
        </w:rPr>
        <w:tab/>
      </w:r>
      <w:r w:rsidRPr="00625836">
        <w:rPr>
          <w:rFonts w:cs="Arial"/>
          <w:color w:val="000000"/>
          <w:szCs w:val="24"/>
        </w:rPr>
        <w:t>How to use equipment or devices available on the provider’s premises or otherwise provided by the provider that may help with the provision of goods, services or facilities to a person with a disability.</w:t>
      </w:r>
    </w:p>
    <w:p w14:paraId="47476416" w14:textId="77777777" w:rsidR="00625836" w:rsidRPr="00FD4BD8" w:rsidRDefault="00625836" w:rsidP="00625836">
      <w:pPr>
        <w:autoSpaceDE w:val="0"/>
        <w:autoSpaceDN w:val="0"/>
        <w:adjustRightInd w:val="0"/>
        <w:spacing w:after="0" w:line="240" w:lineRule="auto"/>
        <w:ind w:left="1170" w:hanging="603"/>
        <w:rPr>
          <w:rFonts w:cs="Arial"/>
          <w:color w:val="000000"/>
          <w:szCs w:val="24"/>
        </w:rPr>
      </w:pPr>
      <w:r>
        <w:rPr>
          <w:rFonts w:cs="Arial"/>
          <w:color w:val="000000"/>
          <w:szCs w:val="24"/>
        </w:rPr>
        <w:t>4.</w:t>
      </w:r>
      <w:r>
        <w:rPr>
          <w:rFonts w:cs="Arial"/>
          <w:color w:val="000000"/>
          <w:szCs w:val="24"/>
        </w:rPr>
        <w:tab/>
      </w:r>
      <w:r w:rsidRPr="00625836">
        <w:rPr>
          <w:rFonts w:cs="Arial"/>
          <w:color w:val="000000"/>
          <w:szCs w:val="24"/>
        </w:rPr>
        <w:t>What to do if a person with a particular type of disability is having difficulty accessing the provider’s goods, services or facilities. O. Reg. 165/16, s. 16.</w:t>
      </w:r>
    </w:p>
    <w:p w14:paraId="18D7805A" w14:textId="77777777" w:rsidR="00890F51" w:rsidRPr="00FD4BD8" w:rsidRDefault="00890F51" w:rsidP="00B24B3D">
      <w:pPr>
        <w:ind w:left="567"/>
      </w:pPr>
      <w:r w:rsidRPr="00FD4BD8">
        <w:t>The method and amount of training shall be dependent on the trainee’s role in terms of accessibility.  Consistent with current practices, training records shall be kept, including the dates when the training is provided and the names of the individuals to whom the training was provided.</w:t>
      </w:r>
    </w:p>
    <w:p w14:paraId="1E63C6CD" w14:textId="77777777" w:rsidR="00890F51" w:rsidRPr="00FD4BD8" w:rsidRDefault="00890F51" w:rsidP="00B24B3D">
      <w:pPr>
        <w:ind w:left="567"/>
      </w:pPr>
      <w:r w:rsidRPr="00FD4BD8">
        <w:t xml:space="preserve">For new employees, training shall be provided to each person as soon as practical after he/she is assigned the applicable duties, but no later than 6 months after a person commences employment with </w:t>
      </w:r>
      <w:r w:rsidR="00C55719">
        <w:t xml:space="preserve">any of </w:t>
      </w:r>
      <w:r w:rsidRPr="00FD4BD8">
        <w:t>the Frontenac</w:t>
      </w:r>
      <w:r w:rsidR="00C55719">
        <w:t>s</w:t>
      </w:r>
      <w:r w:rsidRPr="00FD4BD8">
        <w:t xml:space="preserve">.  Training shall also be provided on an ongoing basis in connection with changes to the policies, practices and procedures concerning the </w:t>
      </w:r>
      <w:r w:rsidR="00C55719">
        <w:t>Frontenacs</w:t>
      </w:r>
      <w:r w:rsidR="00C55719" w:rsidRPr="00FD4BD8">
        <w:t xml:space="preserve"> </w:t>
      </w:r>
      <w:r w:rsidRPr="00FD4BD8">
        <w:t>accessibility policies and procedures.</w:t>
      </w:r>
    </w:p>
    <w:p w14:paraId="74CE7299" w14:textId="77777777" w:rsidR="00890F51" w:rsidRPr="00FD4BD8" w:rsidRDefault="00C55719" w:rsidP="00B24B3D">
      <w:pPr>
        <w:ind w:left="567"/>
      </w:pPr>
      <w:r>
        <w:t xml:space="preserve">The Frontenacs </w:t>
      </w:r>
      <w:r w:rsidR="00890F51" w:rsidRPr="00FD4BD8">
        <w:t xml:space="preserve">will ensure that expanded training procedures are developed and </w:t>
      </w:r>
      <w:r>
        <w:t>maintained according to legislative requirements and amendments</w:t>
      </w:r>
      <w:r w:rsidRPr="00FD4BD8">
        <w:t xml:space="preserve"> </w:t>
      </w:r>
      <w:r>
        <w:t>and that t</w:t>
      </w:r>
      <w:r w:rsidR="00890F51" w:rsidRPr="00FD4BD8">
        <w:t>he Frontenac Joint Accessibility Advisory Committee shall be con</w:t>
      </w:r>
      <w:r w:rsidR="00890F51">
        <w:t>sulted throughout this process.</w:t>
      </w:r>
    </w:p>
    <w:p w14:paraId="54EC5B3B" w14:textId="77777777" w:rsidR="008C31A3" w:rsidRDefault="00B16532" w:rsidP="00C7389F">
      <w:pPr>
        <w:pStyle w:val="Heading3"/>
        <w:ind w:left="567"/>
      </w:pPr>
      <w:r>
        <w:br w:type="page"/>
      </w:r>
    </w:p>
    <w:p w14:paraId="2F0F4667" w14:textId="091EB15A" w:rsidR="00C7389F" w:rsidRDefault="00C7389F" w:rsidP="00C7389F">
      <w:pPr>
        <w:pStyle w:val="Heading3"/>
        <w:ind w:left="567"/>
      </w:pPr>
      <w:r>
        <w:lastRenderedPageBreak/>
        <w:t>Customer Service</w:t>
      </w:r>
    </w:p>
    <w:p w14:paraId="780CA9C4" w14:textId="77777777" w:rsidR="00C7389F" w:rsidRPr="0014055F" w:rsidRDefault="00C7389F" w:rsidP="00C7389F">
      <w:pPr>
        <w:ind w:left="567"/>
      </w:pPr>
      <w:r w:rsidRPr="0014055F">
        <w:t>The Accessible Customer Service Policy commits us to communicating with persons with disabilities using multiple alternative formats, welcoming persons who are accompanied by service animals or support persons, and training our staff in the provision of goods and/or services to persons with disabilities.</w:t>
      </w:r>
    </w:p>
    <w:p w14:paraId="18D9C7EE" w14:textId="77777777" w:rsidR="00C7389F" w:rsidRDefault="00C7389F" w:rsidP="00C7389F">
      <w:pPr>
        <w:ind w:left="567"/>
      </w:pPr>
      <w:r w:rsidRPr="0014055F">
        <w:t xml:space="preserve">Along with the Accessible Customer Service Policy, </w:t>
      </w:r>
      <w:r w:rsidR="00A73F72">
        <w:t xml:space="preserve">Frontenac </w:t>
      </w:r>
      <w:r w:rsidRPr="0014055F">
        <w:t>Council</w:t>
      </w:r>
      <w:r w:rsidR="00A73F72">
        <w:t>s</w:t>
      </w:r>
      <w:r w:rsidRPr="0014055F">
        <w:t xml:space="preserve"> also adopted </w:t>
      </w:r>
      <w:r w:rsidRPr="0014055F">
        <w:rPr>
          <w:i/>
        </w:rPr>
        <w:t xml:space="preserve">“How May I Help you?” </w:t>
      </w:r>
      <w:r w:rsidRPr="0014055F">
        <w:t xml:space="preserve">Accessible Customer Service Best Practices and Procedures. </w:t>
      </w:r>
      <w:r>
        <w:t xml:space="preserve"> </w:t>
      </w:r>
      <w:r w:rsidRPr="0014055F">
        <w:t>This document provides clear and detailed instructions on how to best serve persons with disabilities.</w:t>
      </w:r>
    </w:p>
    <w:p w14:paraId="75D7B586" w14:textId="77777777" w:rsidR="00C7389F" w:rsidRDefault="00C7389F" w:rsidP="00C7389F">
      <w:pPr>
        <w:ind w:left="567"/>
      </w:pPr>
      <w:r>
        <w:t>The Fro</w:t>
      </w:r>
      <w:r w:rsidR="00A73F72">
        <w:t>ntenacs will continue to provide</w:t>
      </w:r>
      <w:r>
        <w:t xml:space="preserve"> accessible customer service as outlined above and will continue to receive feedback and consult with the </w:t>
      </w:r>
      <w:proofErr w:type="gramStart"/>
      <w:r>
        <w:t>general public</w:t>
      </w:r>
      <w:proofErr w:type="gramEnd"/>
      <w:r>
        <w:t xml:space="preserve"> on how to best service their needs.</w:t>
      </w:r>
    </w:p>
    <w:p w14:paraId="6F5BBB21" w14:textId="77777777" w:rsidR="00890F51" w:rsidRDefault="00890F51" w:rsidP="00886F6D">
      <w:pPr>
        <w:pStyle w:val="Heading3"/>
        <w:ind w:left="540"/>
      </w:pPr>
      <w:r w:rsidRPr="0014055F">
        <w:t xml:space="preserve">Information and </w:t>
      </w:r>
      <w:r>
        <w:t>C</w:t>
      </w:r>
      <w:r w:rsidRPr="0014055F">
        <w:t>ommunications</w:t>
      </w:r>
    </w:p>
    <w:p w14:paraId="2D26DF18" w14:textId="77777777" w:rsidR="00890F51" w:rsidRDefault="00890F51" w:rsidP="00886F6D">
      <w:pPr>
        <w:ind w:left="540"/>
      </w:pPr>
      <w:r w:rsidRPr="00424811">
        <w:rPr>
          <w:bCs/>
        </w:rPr>
        <w:t>The</w:t>
      </w:r>
      <w:r>
        <w:rPr>
          <w:b/>
          <w:bCs/>
        </w:rPr>
        <w:t xml:space="preserve"> </w:t>
      </w:r>
      <w:r w:rsidRPr="003371BA">
        <w:rPr>
          <w:bCs/>
        </w:rPr>
        <w:t>Frontenac</w:t>
      </w:r>
      <w:r w:rsidR="00D5697C">
        <w:rPr>
          <w:bCs/>
        </w:rPr>
        <w:t>s</w:t>
      </w:r>
      <w:r w:rsidRPr="0014055F">
        <w:t xml:space="preserve"> </w:t>
      </w:r>
      <w:r w:rsidR="00D5697C">
        <w:t>are</w:t>
      </w:r>
      <w:r w:rsidR="00D5697C" w:rsidRPr="0014055F">
        <w:t xml:space="preserve"> </w:t>
      </w:r>
      <w:r w:rsidRPr="0014055F">
        <w:t>committed to meeting the communication needs of people with disabilities. We will consult with people with disabilities to determine their information and communication needs.</w:t>
      </w:r>
    </w:p>
    <w:p w14:paraId="47496A2B" w14:textId="56D9B867" w:rsidR="00890F51" w:rsidRPr="006E58B6" w:rsidRDefault="00365143" w:rsidP="00886F6D">
      <w:pPr>
        <w:ind w:left="540"/>
      </w:pPr>
      <w:r>
        <w:rPr>
          <w:bCs/>
        </w:rPr>
        <w:t xml:space="preserve">All 5 municipal </w:t>
      </w:r>
      <w:r w:rsidR="00890F51" w:rsidRPr="006E58B6">
        <w:t>websites and content on those sites conform with WCAG 2.0, Level A</w:t>
      </w:r>
      <w:r w:rsidR="00483EC5">
        <w:rPr>
          <w:bCs/>
        </w:rPr>
        <w:t>.</w:t>
      </w:r>
      <w:r w:rsidR="00B16532">
        <w:rPr>
          <w:bCs/>
        </w:rPr>
        <w:t xml:space="preserve">  </w:t>
      </w:r>
      <w:bookmarkStart w:id="0" w:name="_Hlk115784241"/>
      <w:r w:rsidR="00890F51" w:rsidRPr="006E58B6">
        <w:t xml:space="preserve">A comprehensive redevelopment of the </w:t>
      </w:r>
      <w:r w:rsidR="00483EC5">
        <w:rPr>
          <w:bCs/>
        </w:rPr>
        <w:t xml:space="preserve">Township of Central Frontenac and the Township of North Frontenacs </w:t>
      </w:r>
      <w:r w:rsidR="00890F51" w:rsidRPr="006E58B6">
        <w:t>website</w:t>
      </w:r>
      <w:r w:rsidR="00483EC5">
        <w:t>s</w:t>
      </w:r>
      <w:r w:rsidR="00890F51" w:rsidRPr="006E58B6">
        <w:t xml:space="preserve"> will be undertaken before the end of 201</w:t>
      </w:r>
      <w:r w:rsidR="00483EC5">
        <w:t>7</w:t>
      </w:r>
      <w:r w:rsidR="00890F51" w:rsidRPr="006E58B6">
        <w:t xml:space="preserve">. </w:t>
      </w:r>
      <w:bookmarkStart w:id="1" w:name="_Hlk115784209"/>
      <w:r w:rsidR="00890F51" w:rsidRPr="006E58B6">
        <w:t xml:space="preserve">The new website will conform </w:t>
      </w:r>
      <w:bookmarkStart w:id="2" w:name="_Hlk115784004"/>
      <w:r w:rsidR="00890F51" w:rsidRPr="006E58B6">
        <w:t>to the standards of WCAG 2.0, Level A</w:t>
      </w:r>
      <w:bookmarkEnd w:id="2"/>
      <w:bookmarkEnd w:id="0"/>
      <w:r w:rsidR="00890F51" w:rsidRPr="006E58B6">
        <w:t>.</w:t>
      </w:r>
      <w:bookmarkEnd w:id="1"/>
      <w:r>
        <w:t xml:space="preserve">  The </w:t>
      </w:r>
      <w:r w:rsidRPr="006E58B6">
        <w:t xml:space="preserve">redevelopment of the </w:t>
      </w:r>
      <w:r>
        <w:rPr>
          <w:bCs/>
        </w:rPr>
        <w:t xml:space="preserve">Township of Frontenac Islands website will launch </w:t>
      </w:r>
      <w:proofErr w:type="gramStart"/>
      <w:r>
        <w:rPr>
          <w:bCs/>
        </w:rPr>
        <w:t>November,</w:t>
      </w:r>
      <w:proofErr w:type="gramEnd"/>
      <w:r>
        <w:rPr>
          <w:bCs/>
        </w:rPr>
        <w:t xml:space="preserve"> 2022.</w:t>
      </w:r>
    </w:p>
    <w:p w14:paraId="667AD447" w14:textId="77777777" w:rsidR="00890F51" w:rsidRPr="006E58B6" w:rsidRDefault="00890F51" w:rsidP="00886F6D">
      <w:pPr>
        <w:ind w:left="540"/>
      </w:pPr>
      <w:r w:rsidRPr="006E58B6">
        <w:t xml:space="preserve">Current processes allow for the creation of accessible documents upon request, provided they remain in digital format.  </w:t>
      </w:r>
      <w:r w:rsidR="00483EC5">
        <w:t>T</w:t>
      </w:r>
      <w:r w:rsidRPr="006E58B6">
        <w:t xml:space="preserve">he </w:t>
      </w:r>
      <w:r w:rsidR="00483EC5">
        <w:t>Frontenacs</w:t>
      </w:r>
      <w:r w:rsidR="00483EC5" w:rsidRPr="006E58B6">
        <w:t xml:space="preserve"> </w:t>
      </w:r>
      <w:r w:rsidRPr="006E58B6">
        <w:t xml:space="preserve">shall review and update </w:t>
      </w:r>
      <w:r w:rsidR="00483EC5">
        <w:t>their</w:t>
      </w:r>
      <w:r w:rsidR="00483EC5" w:rsidRPr="006E58B6">
        <w:t xml:space="preserve"> </w:t>
      </w:r>
      <w:r w:rsidRPr="006E58B6">
        <w:t>content creation policies and practices to ensure that any new content made available on the website conforms to WCAG 2.0, Level A, and is available in an accessible format.  Staff members responsible for creating content for the website shall be trained in these policies and practices.</w:t>
      </w:r>
    </w:p>
    <w:p w14:paraId="112E8DC6" w14:textId="77777777" w:rsidR="00890F51" w:rsidRPr="006E58B6" w:rsidRDefault="00890F51" w:rsidP="00886F6D">
      <w:pPr>
        <w:ind w:left="540"/>
        <w:rPr>
          <w:bCs/>
        </w:rPr>
      </w:pPr>
      <w:r w:rsidRPr="00B24B3D">
        <w:t xml:space="preserve">The </w:t>
      </w:r>
      <w:r w:rsidR="00483EC5">
        <w:t>Frontenacs</w:t>
      </w:r>
      <w:r w:rsidRPr="00B24B3D">
        <w:t xml:space="preserve"> will take the following steps to ensure existing feedback</w:t>
      </w:r>
      <w:r w:rsidRPr="006E58B6">
        <w:t xml:space="preserve"> processes are accessible to people with disabilities upon request</w:t>
      </w:r>
      <w:r w:rsidRPr="006E58B6">
        <w:rPr>
          <w:bCs/>
        </w:rPr>
        <w:t>:</w:t>
      </w:r>
    </w:p>
    <w:p w14:paraId="4201A093" w14:textId="77777777" w:rsidR="00890F51" w:rsidRPr="006E58B6" w:rsidRDefault="00890F51" w:rsidP="00886F6D">
      <w:pPr>
        <w:ind w:left="540"/>
        <w:rPr>
          <w:rFonts w:cs="Arial"/>
          <w:szCs w:val="24"/>
        </w:rPr>
      </w:pPr>
      <w:r w:rsidRPr="00B24B3D">
        <w:t>In response to the Customer Service Standard, the Frontenac</w:t>
      </w:r>
      <w:r w:rsidR="00483EC5">
        <w:t>s</w:t>
      </w:r>
      <w:r w:rsidRPr="00B24B3D">
        <w:t xml:space="preserve"> </w:t>
      </w:r>
      <w:r w:rsidR="00483EC5">
        <w:t>have</w:t>
      </w:r>
      <w:r w:rsidR="00483EC5" w:rsidRPr="00B24B3D">
        <w:t xml:space="preserve"> </w:t>
      </w:r>
      <w:r w:rsidRPr="00B24B3D">
        <w:t>established a process for receiving and responding to feedback regarding the manner in which goods and services are provided to persons with disabilities, and has made</w:t>
      </w:r>
      <w:r w:rsidRPr="006E58B6">
        <w:rPr>
          <w:rFonts w:cs="Arial"/>
          <w:szCs w:val="24"/>
        </w:rPr>
        <w:t xml:space="preserve"> information about the process readily available to the public.</w:t>
      </w:r>
    </w:p>
    <w:p w14:paraId="5379F15B" w14:textId="77777777" w:rsidR="00890F51" w:rsidRPr="006E58B6" w:rsidRDefault="00890F51" w:rsidP="00886F6D">
      <w:pPr>
        <w:ind w:left="540"/>
      </w:pPr>
      <w:r w:rsidRPr="006E58B6">
        <w:lastRenderedPageBreak/>
        <w:t xml:space="preserve">The feedback process permits persons to provide their feedback using the </w:t>
      </w:r>
      <w:r w:rsidR="006B0E3E" w:rsidRPr="006E58B6">
        <w:t>following methods</w:t>
      </w:r>
      <w:r w:rsidRPr="006E58B6">
        <w:t>:</w:t>
      </w:r>
    </w:p>
    <w:p w14:paraId="082D149E" w14:textId="77777777" w:rsidR="00890F51" w:rsidRPr="006E58B6" w:rsidRDefault="00890F51" w:rsidP="00886F6D">
      <w:pPr>
        <w:autoSpaceDE w:val="0"/>
        <w:autoSpaceDN w:val="0"/>
        <w:spacing w:after="0" w:line="240" w:lineRule="auto"/>
        <w:ind w:left="540"/>
        <w:jc w:val="both"/>
        <w:rPr>
          <w:rFonts w:cs="Arial"/>
          <w:szCs w:val="24"/>
        </w:rPr>
      </w:pPr>
      <w:r w:rsidRPr="006E58B6">
        <w:rPr>
          <w:rFonts w:cs="Arial"/>
          <w:szCs w:val="24"/>
        </w:rPr>
        <w:t xml:space="preserve">(i) </w:t>
      </w:r>
      <w:r>
        <w:rPr>
          <w:rFonts w:cs="Arial"/>
          <w:szCs w:val="24"/>
        </w:rPr>
        <w:tab/>
      </w:r>
      <w:r w:rsidRPr="006E58B6">
        <w:rPr>
          <w:rFonts w:cs="Arial"/>
          <w:szCs w:val="24"/>
        </w:rPr>
        <w:t xml:space="preserve">in </w:t>
      </w:r>
      <w:proofErr w:type="gramStart"/>
      <w:r w:rsidRPr="006E58B6">
        <w:rPr>
          <w:rFonts w:cs="Arial"/>
          <w:szCs w:val="24"/>
        </w:rPr>
        <w:t>person;</w:t>
      </w:r>
      <w:proofErr w:type="gramEnd"/>
    </w:p>
    <w:p w14:paraId="447C9BBC" w14:textId="77777777" w:rsidR="00890F51" w:rsidRPr="006E58B6" w:rsidRDefault="00890F51" w:rsidP="00886F6D">
      <w:pPr>
        <w:autoSpaceDE w:val="0"/>
        <w:autoSpaceDN w:val="0"/>
        <w:spacing w:after="0" w:line="240" w:lineRule="auto"/>
        <w:ind w:left="540"/>
        <w:jc w:val="both"/>
        <w:rPr>
          <w:rFonts w:cs="Arial"/>
          <w:szCs w:val="24"/>
        </w:rPr>
      </w:pPr>
      <w:r w:rsidRPr="006E58B6">
        <w:rPr>
          <w:rFonts w:cs="Arial"/>
          <w:szCs w:val="24"/>
        </w:rPr>
        <w:t xml:space="preserve">(ii) </w:t>
      </w:r>
      <w:r>
        <w:rPr>
          <w:rFonts w:cs="Arial"/>
          <w:szCs w:val="24"/>
        </w:rPr>
        <w:tab/>
      </w:r>
      <w:r w:rsidRPr="006E58B6">
        <w:rPr>
          <w:rFonts w:cs="Arial"/>
          <w:szCs w:val="24"/>
        </w:rPr>
        <w:t xml:space="preserve">by </w:t>
      </w:r>
      <w:proofErr w:type="gramStart"/>
      <w:r w:rsidRPr="006E58B6">
        <w:rPr>
          <w:rFonts w:cs="Arial"/>
          <w:szCs w:val="24"/>
        </w:rPr>
        <w:t>telephone;</w:t>
      </w:r>
      <w:proofErr w:type="gramEnd"/>
    </w:p>
    <w:p w14:paraId="7B6F46D2" w14:textId="77777777" w:rsidR="00890F51" w:rsidRPr="006E58B6" w:rsidRDefault="00890F51" w:rsidP="00886F6D">
      <w:pPr>
        <w:autoSpaceDE w:val="0"/>
        <w:autoSpaceDN w:val="0"/>
        <w:spacing w:after="0" w:line="240" w:lineRule="auto"/>
        <w:ind w:left="540"/>
        <w:jc w:val="both"/>
        <w:rPr>
          <w:rFonts w:cs="Arial"/>
          <w:szCs w:val="24"/>
        </w:rPr>
      </w:pPr>
      <w:r w:rsidRPr="006E58B6">
        <w:rPr>
          <w:rFonts w:cs="Arial"/>
          <w:szCs w:val="24"/>
        </w:rPr>
        <w:t xml:space="preserve">(iii) </w:t>
      </w:r>
      <w:r>
        <w:rPr>
          <w:rFonts w:cs="Arial"/>
          <w:szCs w:val="24"/>
        </w:rPr>
        <w:tab/>
      </w:r>
      <w:r w:rsidRPr="006E58B6">
        <w:rPr>
          <w:rFonts w:cs="Arial"/>
          <w:szCs w:val="24"/>
        </w:rPr>
        <w:t xml:space="preserve">in </w:t>
      </w:r>
      <w:proofErr w:type="gramStart"/>
      <w:r w:rsidRPr="006E58B6">
        <w:rPr>
          <w:rFonts w:cs="Arial"/>
          <w:szCs w:val="24"/>
        </w:rPr>
        <w:t>writing;</w:t>
      </w:r>
      <w:proofErr w:type="gramEnd"/>
    </w:p>
    <w:p w14:paraId="76FCEA16" w14:textId="77777777" w:rsidR="00890F51" w:rsidRPr="006E58B6" w:rsidRDefault="00890F51" w:rsidP="00886F6D">
      <w:pPr>
        <w:autoSpaceDE w:val="0"/>
        <w:autoSpaceDN w:val="0"/>
        <w:spacing w:after="0" w:line="240" w:lineRule="auto"/>
        <w:ind w:left="540"/>
        <w:jc w:val="both"/>
        <w:rPr>
          <w:rFonts w:cs="Arial"/>
          <w:color w:val="000000"/>
          <w:szCs w:val="24"/>
        </w:rPr>
      </w:pPr>
      <w:r w:rsidRPr="006E58B6">
        <w:rPr>
          <w:rFonts w:cs="Arial"/>
          <w:color w:val="000000"/>
          <w:szCs w:val="24"/>
        </w:rPr>
        <w:t xml:space="preserve">(iv) </w:t>
      </w:r>
      <w:r>
        <w:rPr>
          <w:rFonts w:cs="Arial"/>
          <w:color w:val="000000"/>
          <w:szCs w:val="24"/>
        </w:rPr>
        <w:tab/>
      </w:r>
      <w:r w:rsidRPr="006E58B6">
        <w:rPr>
          <w:rFonts w:cs="Arial"/>
          <w:color w:val="000000"/>
          <w:szCs w:val="24"/>
        </w:rPr>
        <w:t>by electronic mail; or</w:t>
      </w:r>
    </w:p>
    <w:p w14:paraId="5FAD3B50" w14:textId="77777777" w:rsidR="00890F51" w:rsidRPr="006E58B6" w:rsidRDefault="00890F51" w:rsidP="00886F6D">
      <w:pPr>
        <w:autoSpaceDE w:val="0"/>
        <w:autoSpaceDN w:val="0"/>
        <w:spacing w:after="0" w:line="240" w:lineRule="auto"/>
        <w:ind w:left="540"/>
        <w:jc w:val="both"/>
        <w:rPr>
          <w:rFonts w:cs="Arial"/>
          <w:color w:val="000000"/>
          <w:szCs w:val="24"/>
        </w:rPr>
      </w:pPr>
      <w:r w:rsidRPr="006E58B6">
        <w:rPr>
          <w:rFonts w:cs="Arial"/>
          <w:color w:val="000000"/>
          <w:szCs w:val="24"/>
        </w:rPr>
        <w:t xml:space="preserve">(iv) </w:t>
      </w:r>
      <w:r>
        <w:rPr>
          <w:rFonts w:cs="Arial"/>
          <w:color w:val="000000"/>
          <w:szCs w:val="24"/>
        </w:rPr>
        <w:tab/>
      </w:r>
      <w:r w:rsidRPr="006E58B6">
        <w:rPr>
          <w:rFonts w:cs="Arial"/>
          <w:color w:val="000000"/>
          <w:szCs w:val="24"/>
        </w:rPr>
        <w:t>on diskette or otherwise.</w:t>
      </w:r>
    </w:p>
    <w:p w14:paraId="13C94681" w14:textId="77777777" w:rsidR="00890F51" w:rsidRPr="006E58B6" w:rsidRDefault="00890F51" w:rsidP="00886F6D">
      <w:pPr>
        <w:ind w:left="540"/>
      </w:pPr>
      <w:r w:rsidRPr="006E58B6">
        <w:t xml:space="preserve">All feedback, including questions regarding this policy, is directed to the </w:t>
      </w:r>
      <w:r w:rsidR="00B16532">
        <w:t>respective municipalities Accessibility Coordinator</w:t>
      </w:r>
      <w:r w:rsidRPr="006E58B6">
        <w:rPr>
          <w:bCs/>
        </w:rPr>
        <w:t xml:space="preserve">.  </w:t>
      </w:r>
      <w:r w:rsidRPr="006E58B6">
        <w:t>A response can be expected within ten (10) working days.</w:t>
      </w:r>
    </w:p>
    <w:p w14:paraId="2BA27F8F" w14:textId="77777777" w:rsidR="00890F51" w:rsidRPr="006E58B6" w:rsidRDefault="00890F51" w:rsidP="00886F6D">
      <w:pPr>
        <w:ind w:left="540"/>
      </w:pPr>
      <w:r w:rsidRPr="006E58B6">
        <w:t xml:space="preserve">These practices shall be continued and expanded to encompass all </w:t>
      </w:r>
      <w:r w:rsidR="00483EC5">
        <w:t>Frontenac</w:t>
      </w:r>
      <w:r w:rsidR="00483EC5" w:rsidRPr="006E58B6">
        <w:t xml:space="preserve"> </w:t>
      </w:r>
      <w:r w:rsidRPr="006E58B6">
        <w:t xml:space="preserve">operations. The </w:t>
      </w:r>
      <w:r w:rsidR="00483EC5">
        <w:t>Frontenacs</w:t>
      </w:r>
      <w:r w:rsidR="00483EC5" w:rsidRPr="006E58B6">
        <w:t xml:space="preserve"> </w:t>
      </w:r>
      <w:r w:rsidRPr="006E58B6">
        <w:t xml:space="preserve">shall ensure that the public is notified about the availability of accessible formats and communication supports. </w:t>
      </w:r>
      <w:r>
        <w:t xml:space="preserve"> </w:t>
      </w:r>
      <w:r w:rsidRPr="006E58B6">
        <w:t xml:space="preserve">The notice shall be given by posting the information: (i) at a conspicuous place on Frontenac premises; (ii) on the </w:t>
      </w:r>
      <w:r w:rsidR="00483EC5">
        <w:t>Frontenac</w:t>
      </w:r>
      <w:r w:rsidR="00483EC5" w:rsidRPr="006E58B6">
        <w:t xml:space="preserve"> </w:t>
      </w:r>
      <w:r w:rsidRPr="006E58B6">
        <w:t>official web site</w:t>
      </w:r>
      <w:r w:rsidR="00483EC5">
        <w:t>s</w:t>
      </w:r>
      <w:r w:rsidRPr="006E58B6">
        <w:t>; or by such other method as is reasonable in the circumstances.</w:t>
      </w:r>
    </w:p>
    <w:p w14:paraId="14044960" w14:textId="77777777" w:rsidR="00890F51" w:rsidRPr="006E58B6" w:rsidRDefault="00890F51" w:rsidP="00886F6D">
      <w:pPr>
        <w:ind w:left="540"/>
      </w:pPr>
      <w:r w:rsidRPr="006E58B6">
        <w:t>A County-wide Communications Plan will encompass communications strategies for Staff, Council</w:t>
      </w:r>
      <w:r w:rsidR="00886F6D">
        <w:t>s</w:t>
      </w:r>
      <w:r w:rsidRPr="006E58B6">
        <w:t xml:space="preserve"> and Advisory Committees of Council. Strategies will ensure that all publicly available information is made accessible. </w:t>
      </w:r>
    </w:p>
    <w:p w14:paraId="037F92BD" w14:textId="77777777" w:rsidR="00890F51" w:rsidRPr="006E58B6" w:rsidRDefault="00890F51" w:rsidP="00886F6D">
      <w:pPr>
        <w:ind w:left="540"/>
      </w:pPr>
      <w:r w:rsidRPr="00B24B3D">
        <w:t>Accessibility</w:t>
      </w:r>
      <w:r>
        <w:t xml:space="preserve"> </w:t>
      </w:r>
      <w:r w:rsidRPr="006E58B6">
        <w:t xml:space="preserve">strategies shall require the </w:t>
      </w:r>
      <w:r w:rsidR="00886F6D">
        <w:t>Frontenacs</w:t>
      </w:r>
      <w:r w:rsidR="00886F6D" w:rsidRPr="006E58B6">
        <w:t xml:space="preserve"> </w:t>
      </w:r>
      <w:r w:rsidRPr="006E58B6">
        <w:t xml:space="preserve">to: </w:t>
      </w:r>
    </w:p>
    <w:p w14:paraId="502D0C3D" w14:textId="77777777" w:rsidR="00890F51" w:rsidRPr="006E58B6" w:rsidRDefault="00890F51" w:rsidP="00886F6D">
      <w:pPr>
        <w:ind w:left="1170" w:hanging="630"/>
      </w:pPr>
      <w:r>
        <w:t>1)</w:t>
      </w:r>
      <w:r>
        <w:tab/>
      </w:r>
      <w:r w:rsidRPr="006E58B6">
        <w:t xml:space="preserve">Provide or arrange for the provision of accessible formats and communication supports for persons with disabilities upon request; </w:t>
      </w:r>
    </w:p>
    <w:p w14:paraId="6B3B671C" w14:textId="77777777" w:rsidR="00890F51" w:rsidRPr="006E58B6" w:rsidRDefault="00890F51" w:rsidP="00886F6D">
      <w:pPr>
        <w:ind w:left="1170" w:hanging="630"/>
      </w:pPr>
      <w:r>
        <w:t>2)</w:t>
      </w:r>
      <w:r>
        <w:tab/>
      </w:r>
      <w:r w:rsidRPr="006E58B6">
        <w:t>Provide the accessible format in a timely manner that takes into account the person's accessibility needs due to disability and at a cost that is no more than the regular cost charged to other persons, and;</w:t>
      </w:r>
    </w:p>
    <w:p w14:paraId="60EF8D0A" w14:textId="77777777" w:rsidR="00890F51" w:rsidRPr="006E58B6" w:rsidRDefault="00890F51" w:rsidP="00886F6D">
      <w:pPr>
        <w:ind w:left="1170" w:hanging="630"/>
      </w:pPr>
      <w:r>
        <w:t>3)</w:t>
      </w:r>
      <w:r>
        <w:tab/>
      </w:r>
      <w:r w:rsidRPr="006E58B6">
        <w:t xml:space="preserve">Consult with the person making the request in determining the suitability of an accessible format or communication support. </w:t>
      </w:r>
    </w:p>
    <w:p w14:paraId="610299D0" w14:textId="77777777" w:rsidR="00890F51" w:rsidRPr="006305D2" w:rsidRDefault="00890F51" w:rsidP="00886F6D">
      <w:pPr>
        <w:ind w:left="540"/>
      </w:pPr>
      <w:r w:rsidRPr="006305D2">
        <w:t xml:space="preserve">Further, the Communications Plan </w:t>
      </w:r>
      <w:r w:rsidR="00886F6D">
        <w:t>e</w:t>
      </w:r>
      <w:r w:rsidRPr="006305D2">
        <w:t>nsure</w:t>
      </w:r>
      <w:r w:rsidR="00886F6D">
        <w:t>s</w:t>
      </w:r>
      <w:r w:rsidRPr="006305D2">
        <w:t xml:space="preserve"> that the public is notified about the availability of accessible formats and communication supports.  The notice shall be given by posting the information: (i) at a conspicuous place on Frontenac</w:t>
      </w:r>
      <w:r w:rsidR="00886F6D">
        <w:t>s</w:t>
      </w:r>
      <w:r w:rsidRPr="006305D2">
        <w:t xml:space="preserve"> premises; (ii) on the </w:t>
      </w:r>
      <w:r w:rsidR="00886F6D">
        <w:t>all Frontenacs</w:t>
      </w:r>
      <w:r w:rsidR="00886F6D" w:rsidRPr="006305D2">
        <w:t xml:space="preserve"> </w:t>
      </w:r>
      <w:r w:rsidRPr="006305D2">
        <w:t>official web site – or by such other method as is reasonable in the circumstances.</w:t>
      </w:r>
    </w:p>
    <w:p w14:paraId="3BD3B0F5" w14:textId="77777777" w:rsidR="00890F51" w:rsidRPr="006305D2" w:rsidRDefault="00890F51" w:rsidP="00B24B3D">
      <w:r w:rsidRPr="006305D2">
        <w:rPr>
          <w:bCs/>
        </w:rPr>
        <w:lastRenderedPageBreak/>
        <w:t xml:space="preserve">The </w:t>
      </w:r>
      <w:r w:rsidR="00886F6D">
        <w:rPr>
          <w:bCs/>
        </w:rPr>
        <w:t>Frontenacs</w:t>
      </w:r>
      <w:r w:rsidRPr="006305D2">
        <w:t xml:space="preserve"> will take the following steps to make all websites and content conform with WCAG 2.0, Level AA by </w:t>
      </w:r>
      <w:r w:rsidRPr="006305D2">
        <w:rPr>
          <w:bCs/>
        </w:rPr>
        <w:t>January 1, 2021</w:t>
      </w:r>
      <w:r w:rsidRPr="006305D2">
        <w:t>:</w:t>
      </w:r>
    </w:p>
    <w:p w14:paraId="43386C2A" w14:textId="77777777" w:rsidR="00890F51" w:rsidRPr="006305D2" w:rsidRDefault="00890F51" w:rsidP="00B24B3D">
      <w:pPr>
        <w:ind w:left="720"/>
      </w:pPr>
      <w:r w:rsidRPr="006305D2">
        <w:t>A comprehensive redevelopment of the County website</w:t>
      </w:r>
      <w:r w:rsidR="00B574AB">
        <w:t>s</w:t>
      </w:r>
      <w:r w:rsidRPr="006305D2">
        <w:t xml:space="preserve"> </w:t>
      </w:r>
      <w:r w:rsidR="00B574AB">
        <w:t>was</w:t>
      </w:r>
      <w:r w:rsidRPr="006305D2">
        <w:t xml:space="preserve"> undertaken</w:t>
      </w:r>
      <w:r w:rsidR="00A73F72">
        <w:t xml:space="preserve"> in 2012</w:t>
      </w:r>
      <w:r w:rsidRPr="006305D2">
        <w:t xml:space="preserve">.  Conformity with WCAG 2.0, Level AA has been integrated into the website project proposal.  At a minimum, this will allow the website to transition to WCAG 2.0, Level AA well before the 2021 deadline. </w:t>
      </w:r>
    </w:p>
    <w:p w14:paraId="669A53D5" w14:textId="77777777" w:rsidR="00890F51" w:rsidRPr="006305D2" w:rsidRDefault="00890F51" w:rsidP="00B24B3D">
      <w:pPr>
        <w:ind w:left="720"/>
      </w:pPr>
      <w:r w:rsidRPr="006305D2">
        <w:t xml:space="preserve">Ahead of the 2021 deadline, the </w:t>
      </w:r>
      <w:r w:rsidR="00B574AB">
        <w:t>Frontenacs</w:t>
      </w:r>
      <w:r w:rsidR="00B574AB" w:rsidRPr="006305D2">
        <w:t xml:space="preserve"> </w:t>
      </w:r>
      <w:r w:rsidRPr="006305D2">
        <w:t xml:space="preserve">shall review and update </w:t>
      </w:r>
      <w:r w:rsidR="00B574AB">
        <w:t>their</w:t>
      </w:r>
      <w:r w:rsidR="00B574AB" w:rsidRPr="006305D2">
        <w:t xml:space="preserve"> </w:t>
      </w:r>
      <w:r w:rsidRPr="006305D2">
        <w:t xml:space="preserve">content creation policies and practices to ensure that any new content made available on the website conforms to WCAG 2.0, Level </w:t>
      </w:r>
      <w:r>
        <w:t>A</w:t>
      </w:r>
      <w:r w:rsidRPr="006305D2">
        <w:t>A, and is available in an accessible format.  Staff members responsible for creating content for the website shall be trained in these policies and practices.</w:t>
      </w:r>
    </w:p>
    <w:p w14:paraId="498F04A5" w14:textId="77777777" w:rsidR="00890F51" w:rsidRPr="006305D2" w:rsidRDefault="00B574AB" w:rsidP="00B24B3D">
      <w:pPr>
        <w:ind w:left="720"/>
      </w:pPr>
      <w:r>
        <w:t xml:space="preserve">Frontenac Municipal </w:t>
      </w:r>
      <w:r w:rsidR="00890F51" w:rsidRPr="006305D2">
        <w:t>Information Services will undertake quarterly website validations to ensure ongoing conformity with WCAG 2.0 standards.</w:t>
      </w:r>
    </w:p>
    <w:p w14:paraId="0EB207DC" w14:textId="77777777" w:rsidR="00890F51" w:rsidRPr="0014055F" w:rsidRDefault="00890F51" w:rsidP="00B24B3D">
      <w:pPr>
        <w:pStyle w:val="Heading3"/>
      </w:pPr>
      <w:r w:rsidRPr="0014055F">
        <w:t>Employment</w:t>
      </w:r>
    </w:p>
    <w:p w14:paraId="5EE43532" w14:textId="77777777" w:rsidR="00890F51" w:rsidRDefault="00890F51" w:rsidP="00B24B3D">
      <w:r w:rsidRPr="00424811">
        <w:rPr>
          <w:bCs/>
        </w:rPr>
        <w:t>The</w:t>
      </w:r>
      <w:r>
        <w:rPr>
          <w:b/>
          <w:bCs/>
        </w:rPr>
        <w:t xml:space="preserve"> </w:t>
      </w:r>
      <w:r w:rsidRPr="003371BA">
        <w:rPr>
          <w:bCs/>
        </w:rPr>
        <w:t>Frontenac</w:t>
      </w:r>
      <w:r w:rsidR="00B574AB">
        <w:rPr>
          <w:bCs/>
        </w:rPr>
        <w:t>s</w:t>
      </w:r>
      <w:r w:rsidRPr="0014055F">
        <w:t xml:space="preserve"> </w:t>
      </w:r>
      <w:r w:rsidR="00B574AB">
        <w:t>are</w:t>
      </w:r>
      <w:r w:rsidR="00B574AB" w:rsidRPr="0014055F">
        <w:t xml:space="preserve"> </w:t>
      </w:r>
      <w:r w:rsidRPr="0014055F">
        <w:t>committed to fair and accessible employment practices</w:t>
      </w:r>
      <w:r>
        <w:t>.</w:t>
      </w:r>
    </w:p>
    <w:p w14:paraId="73D9BACB" w14:textId="77777777" w:rsidR="00890F51" w:rsidRPr="006305D2" w:rsidRDefault="00890F51" w:rsidP="00B24B3D">
      <w:r w:rsidRPr="0014055F">
        <w:t>We will take the following steps to notify the public and staff that, when requested,</w:t>
      </w:r>
      <w:r w:rsidRPr="0014055F">
        <w:rPr>
          <w:b/>
          <w:bCs/>
        </w:rPr>
        <w:t xml:space="preserve"> </w:t>
      </w:r>
      <w:r w:rsidRPr="00EE6706">
        <w:rPr>
          <w:bCs/>
        </w:rPr>
        <w:t>the</w:t>
      </w:r>
      <w:r>
        <w:rPr>
          <w:b/>
          <w:bCs/>
        </w:rPr>
        <w:t xml:space="preserve"> </w:t>
      </w:r>
      <w:r w:rsidRPr="003371BA">
        <w:rPr>
          <w:bCs/>
        </w:rPr>
        <w:t>Frontenac</w:t>
      </w:r>
      <w:r w:rsidR="00B574AB">
        <w:rPr>
          <w:bCs/>
        </w:rPr>
        <w:t>s</w:t>
      </w:r>
      <w:r w:rsidRPr="0014055F">
        <w:t xml:space="preserve"> will accommodate people with disabilities during the recruitment</w:t>
      </w:r>
      <w:r w:rsidR="00A73F72">
        <w:t>,</w:t>
      </w:r>
      <w:r w:rsidRPr="0014055F">
        <w:t xml:space="preserve"> </w:t>
      </w:r>
      <w:r w:rsidRPr="006305D2">
        <w:t xml:space="preserve">assessment </w:t>
      </w:r>
      <w:r w:rsidR="00A73F72">
        <w:t xml:space="preserve">and selection </w:t>
      </w:r>
      <w:r w:rsidRPr="006305D2">
        <w:t xml:space="preserve">processes </w:t>
      </w:r>
      <w:r w:rsidR="00A73F72">
        <w:t>as well as the retention process</w:t>
      </w:r>
      <w:r w:rsidRPr="006305D2">
        <w:t xml:space="preserve"> when people are hired:</w:t>
      </w:r>
    </w:p>
    <w:p w14:paraId="02DFF2B7" w14:textId="77777777" w:rsidR="00890F51" w:rsidRPr="006305D2" w:rsidRDefault="00804CD8" w:rsidP="00B24B3D">
      <w:pPr>
        <w:ind w:left="720"/>
        <w:rPr>
          <w:color w:val="000000"/>
        </w:rPr>
      </w:pPr>
      <w:r>
        <w:t>R</w:t>
      </w:r>
      <w:r w:rsidR="00890F51" w:rsidRPr="006305D2">
        <w:t xml:space="preserve">ecruitment procedures </w:t>
      </w:r>
      <w:r>
        <w:t xml:space="preserve">have been amended </w:t>
      </w:r>
      <w:r w:rsidR="00890F51" w:rsidRPr="006305D2">
        <w:t xml:space="preserve">to ensure that all job postings include a notice informing prospective applicants </w:t>
      </w:r>
      <w:r w:rsidR="00890F51">
        <w:t xml:space="preserve">and employees </w:t>
      </w:r>
      <w:r w:rsidR="00890F51" w:rsidRPr="006305D2">
        <w:t xml:space="preserve">that accommodations are available upon request.  </w:t>
      </w:r>
      <w:r w:rsidR="00890F51" w:rsidRPr="006305D2">
        <w:rPr>
          <w:color w:val="000000"/>
        </w:rPr>
        <w:t xml:space="preserve">The notice shall also be provided by posting the information:  (i) at a conspicuous place on the premises; (ii) on the </w:t>
      </w:r>
      <w:r>
        <w:rPr>
          <w:color w:val="000000"/>
        </w:rPr>
        <w:t>respective Frontenacs</w:t>
      </w:r>
      <w:r w:rsidR="00890F51" w:rsidRPr="006305D2">
        <w:rPr>
          <w:color w:val="000000"/>
        </w:rPr>
        <w:t xml:space="preserve"> web site; or by such other method as is reasonable in the circumstances.</w:t>
      </w:r>
    </w:p>
    <w:p w14:paraId="646EF86C" w14:textId="77777777" w:rsidR="00890F51" w:rsidRPr="006305D2" w:rsidRDefault="00804CD8" w:rsidP="00B24B3D">
      <w:pPr>
        <w:ind w:left="720"/>
        <w:rPr>
          <w:color w:val="000000"/>
        </w:rPr>
      </w:pPr>
      <w:r>
        <w:rPr>
          <w:color w:val="000000"/>
        </w:rPr>
        <w:t>The Frontenacs</w:t>
      </w:r>
      <w:r w:rsidR="00890F51">
        <w:rPr>
          <w:color w:val="000000"/>
        </w:rPr>
        <w:t xml:space="preserve"> </w:t>
      </w:r>
      <w:r w:rsidR="00890F51" w:rsidRPr="006305D2">
        <w:rPr>
          <w:color w:val="000000"/>
        </w:rPr>
        <w:t>current</w:t>
      </w:r>
      <w:r w:rsidR="00890F51">
        <w:rPr>
          <w:color w:val="000000"/>
        </w:rPr>
        <w:t>ly informs</w:t>
      </w:r>
      <w:r w:rsidR="00890F51" w:rsidRPr="006305D2">
        <w:rPr>
          <w:color w:val="000000"/>
        </w:rPr>
        <w:t xml:space="preserve"> candidates selected for assessment that accommodations are available upon request in relation to the materials to be used in the assessment. </w:t>
      </w:r>
      <w:r w:rsidR="00890F51">
        <w:rPr>
          <w:color w:val="000000"/>
        </w:rPr>
        <w:t xml:space="preserve"> </w:t>
      </w:r>
      <w:r>
        <w:rPr>
          <w:color w:val="000000"/>
        </w:rPr>
        <w:t>The Frontenacs</w:t>
      </w:r>
      <w:r w:rsidR="00890F51" w:rsidRPr="006305D2">
        <w:rPr>
          <w:color w:val="000000"/>
        </w:rPr>
        <w:t xml:space="preserve"> ensure that this notice is provided in writing to the applicant when the assessment is scheduled. </w:t>
      </w:r>
      <w:r w:rsidR="00890F51">
        <w:rPr>
          <w:color w:val="000000"/>
        </w:rPr>
        <w:t xml:space="preserve"> </w:t>
      </w:r>
      <w:r w:rsidR="00890F51" w:rsidRPr="006305D2">
        <w:rPr>
          <w:color w:val="000000"/>
        </w:rPr>
        <w:t xml:space="preserve">Should a candidate request accommodation, </w:t>
      </w:r>
      <w:r>
        <w:rPr>
          <w:color w:val="000000"/>
        </w:rPr>
        <w:t>the appropriate staff</w:t>
      </w:r>
      <w:r w:rsidR="00890F51" w:rsidRPr="006305D2">
        <w:rPr>
          <w:color w:val="000000"/>
        </w:rPr>
        <w:t xml:space="preserve"> shall consult with the candidate and provide or arrange for the accommodation that takes into account the applicant’s accessibility needs due to a disability.</w:t>
      </w:r>
    </w:p>
    <w:p w14:paraId="103D2BF2" w14:textId="77777777" w:rsidR="00890F51" w:rsidRPr="006305D2" w:rsidRDefault="00890F51" w:rsidP="00B24B3D">
      <w:pPr>
        <w:ind w:left="720"/>
      </w:pPr>
      <w:r w:rsidRPr="006305D2">
        <w:t xml:space="preserve">At the time of offer, </w:t>
      </w:r>
      <w:r w:rsidR="00804CD8">
        <w:t>the appropriate staff</w:t>
      </w:r>
      <w:r w:rsidRPr="006305D2">
        <w:t xml:space="preserve"> will notify the candidate in writing of the </w:t>
      </w:r>
      <w:r w:rsidR="00804CD8">
        <w:t>Frontenacs</w:t>
      </w:r>
      <w:r w:rsidR="00804CD8" w:rsidRPr="006305D2">
        <w:t xml:space="preserve"> </w:t>
      </w:r>
      <w:r w:rsidRPr="006305D2">
        <w:t xml:space="preserve">policies for accommodating employees with disabilities. </w:t>
      </w:r>
    </w:p>
    <w:p w14:paraId="15CB8BD4" w14:textId="77777777" w:rsidR="00890F51" w:rsidRPr="006305D2" w:rsidRDefault="00890F51" w:rsidP="00B24B3D">
      <w:r w:rsidRPr="00EE6706">
        <w:rPr>
          <w:bCs/>
        </w:rPr>
        <w:lastRenderedPageBreak/>
        <w:t xml:space="preserve">The </w:t>
      </w:r>
      <w:r w:rsidRPr="003371BA">
        <w:rPr>
          <w:bCs/>
        </w:rPr>
        <w:t>Frontenac</w:t>
      </w:r>
      <w:r w:rsidR="001D3793">
        <w:rPr>
          <w:bCs/>
        </w:rPr>
        <w:t>s</w:t>
      </w:r>
      <w:r w:rsidRPr="0014055F">
        <w:t xml:space="preserve"> </w:t>
      </w:r>
      <w:r w:rsidR="001D3793">
        <w:t>have</w:t>
      </w:r>
      <w:r w:rsidRPr="0014055F">
        <w:t xml:space="preserve"> in place a process for developing individual accommodation plans and return-to-work policies for </w:t>
      </w:r>
      <w:r w:rsidRPr="006305D2">
        <w:t xml:space="preserve">employees that have </w:t>
      </w:r>
      <w:r w:rsidR="00CC6B1F">
        <w:t>been absent due to a disability.</w:t>
      </w:r>
    </w:p>
    <w:p w14:paraId="3CBFFE3C" w14:textId="77777777" w:rsidR="00AE1F25" w:rsidRDefault="00890F51" w:rsidP="00AE1F25">
      <w:r w:rsidRPr="006305D2">
        <w:t>We will take steps to ensure the accessibility needs of employees with disabilities are taken into account</w:t>
      </w:r>
      <w:r w:rsidR="00AE1F25">
        <w:t xml:space="preserve"> during </w:t>
      </w:r>
      <w:r w:rsidRPr="006305D2">
        <w:t>performance management, career development and redeployment processes</w:t>
      </w:r>
      <w:r w:rsidR="00AE1F25">
        <w:t>.  This includes</w:t>
      </w:r>
      <w:r w:rsidR="00CC6B1F">
        <w:t xml:space="preserve"> consultation </w:t>
      </w:r>
      <w:r w:rsidR="00AE1F25">
        <w:t xml:space="preserve">with the employee </w:t>
      </w:r>
      <w:r w:rsidR="00CC6B1F">
        <w:t xml:space="preserve">and consideration of any </w:t>
      </w:r>
      <w:r w:rsidR="00AE1F25">
        <w:t>accommodations</w:t>
      </w:r>
      <w:r w:rsidR="00CC6B1F">
        <w:t>.</w:t>
      </w:r>
    </w:p>
    <w:p w14:paraId="2C8922CF" w14:textId="77777777" w:rsidR="006B0E3E" w:rsidRDefault="00AE1F25" w:rsidP="00AE1F25">
      <w:pPr>
        <w:pStyle w:val="Heading3"/>
      </w:pPr>
      <w:r>
        <w:t xml:space="preserve">Transportation </w:t>
      </w:r>
    </w:p>
    <w:p w14:paraId="24091EF7" w14:textId="77777777" w:rsidR="00AE1F25" w:rsidRPr="00AE1F25" w:rsidRDefault="00AE1F25" w:rsidP="000505E5">
      <w:r>
        <w:t xml:space="preserve">The Frontenacs do not currently </w:t>
      </w:r>
      <w:r w:rsidR="00A73F72">
        <w:t>provide</w:t>
      </w:r>
      <w:r>
        <w:t xml:space="preserve"> any conventional, specialized or public transportation services or </w:t>
      </w:r>
      <w:r w:rsidR="00A73F72">
        <w:t xml:space="preserve">license </w:t>
      </w:r>
      <w:r>
        <w:t xml:space="preserve">taxi cabs.  </w:t>
      </w:r>
    </w:p>
    <w:p w14:paraId="0CF5B350" w14:textId="77777777" w:rsidR="00AE1F25" w:rsidRDefault="00CC6B1F" w:rsidP="00B24B3D">
      <w:pPr>
        <w:pStyle w:val="Heading3"/>
      </w:pPr>
      <w:r>
        <w:t>Design of Public Spaces</w:t>
      </w:r>
    </w:p>
    <w:p w14:paraId="48ECC5C6" w14:textId="77777777" w:rsidR="00AE1F25" w:rsidRDefault="005B3439" w:rsidP="005B3439">
      <w:r>
        <w:t>The Frontenacs will commit to consulting with the public, persons with disabilities and with the Frontenac Accessibility Advisory Committee when building or redeveloping any public spaces, including recreational trails and beach access routes, exterior paths of travel, outdoor play spaces and public use eating areas, accessible on and off street parking and when in obtaining services.</w:t>
      </w:r>
    </w:p>
    <w:p w14:paraId="3E6C223C" w14:textId="77777777" w:rsidR="005B3439" w:rsidRPr="00AE1F25" w:rsidRDefault="005B3439" w:rsidP="005B3439">
      <w:r>
        <w:t>The Frontenac</w:t>
      </w:r>
      <w:r w:rsidR="00A73F72">
        <w:t>s</w:t>
      </w:r>
      <w:r>
        <w:t xml:space="preserve"> commit to reviewing and updating procedures for the preventative and emergency maintenance of accessible elements required under </w:t>
      </w:r>
      <w:r w:rsidR="00962753">
        <w:t>the Design of Public Spaces</w:t>
      </w:r>
      <w:r>
        <w:t xml:space="preserve"> Standard and for dealing with temporary disruptions when accessibility elements are not in working order.</w:t>
      </w:r>
    </w:p>
    <w:p w14:paraId="639227D2" w14:textId="77777777" w:rsidR="00AE1F25" w:rsidRDefault="00AE1F25" w:rsidP="00B24B3D">
      <w:pPr>
        <w:pStyle w:val="Heading3"/>
      </w:pPr>
    </w:p>
    <w:p w14:paraId="3B6F3B2A" w14:textId="77777777" w:rsidR="00717766" w:rsidRDefault="00717766" w:rsidP="00E70989">
      <w:pPr>
        <w:pStyle w:val="Heading3"/>
        <w:spacing w:after="120"/>
        <w:sectPr w:rsidR="00717766" w:rsidSect="006F57BE">
          <w:footerReference w:type="default" r:id="rId16"/>
          <w:pgSz w:w="12240" w:h="15840"/>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titlePg/>
          <w:docGrid w:linePitch="360"/>
        </w:sectPr>
      </w:pPr>
    </w:p>
    <w:p w14:paraId="047F1618" w14:textId="77777777" w:rsidR="00717766" w:rsidRDefault="00717766" w:rsidP="00717766">
      <w:pPr>
        <w:pStyle w:val="Heading1"/>
      </w:pPr>
      <w:bookmarkStart w:id="3" w:name="_Toc92275048"/>
      <w:r>
        <w:lastRenderedPageBreak/>
        <w:t>The Standards</w:t>
      </w:r>
      <w:bookmarkEnd w:id="3"/>
    </w:p>
    <w:p w14:paraId="1A7F3E5C" w14:textId="77777777" w:rsidR="00717766" w:rsidRDefault="00717766" w:rsidP="00717766">
      <w:pPr>
        <w:pStyle w:val="Heading2"/>
      </w:pPr>
      <w:bookmarkStart w:id="4" w:name="_Toc92275049"/>
      <w:r>
        <w:t>Information and Communications</w:t>
      </w:r>
      <w:bookmarkEnd w:id="4"/>
    </w:p>
    <w:tbl>
      <w:tblPr>
        <w:tblStyle w:val="TableGrid"/>
        <w:tblW w:w="13467" w:type="dxa"/>
        <w:tblInd w:w="-289" w:type="dxa"/>
        <w:tblLook w:val="04A0" w:firstRow="1" w:lastRow="0" w:firstColumn="1" w:lastColumn="0" w:noHBand="0" w:noVBand="1"/>
      </w:tblPr>
      <w:tblGrid>
        <w:gridCol w:w="2978"/>
        <w:gridCol w:w="4536"/>
        <w:gridCol w:w="5953"/>
      </w:tblGrid>
      <w:tr w:rsidR="00717766" w14:paraId="4A0783EA" w14:textId="77777777" w:rsidTr="003F6818">
        <w:tc>
          <w:tcPr>
            <w:tcW w:w="2978" w:type="dxa"/>
            <w:shd w:val="pct12" w:color="auto" w:fill="auto"/>
          </w:tcPr>
          <w:p w14:paraId="1E8811C5" w14:textId="77777777" w:rsidR="00717766" w:rsidRPr="001022EC" w:rsidRDefault="00717766" w:rsidP="003F6818">
            <w:pPr>
              <w:rPr>
                <w:b/>
                <w:bCs/>
              </w:rPr>
            </w:pPr>
            <w:r>
              <w:rPr>
                <w:b/>
                <w:bCs/>
              </w:rPr>
              <w:t>Topic</w:t>
            </w:r>
          </w:p>
        </w:tc>
        <w:tc>
          <w:tcPr>
            <w:tcW w:w="4536" w:type="dxa"/>
            <w:shd w:val="pct12" w:color="auto" w:fill="auto"/>
          </w:tcPr>
          <w:p w14:paraId="651E6B91" w14:textId="77777777" w:rsidR="00717766" w:rsidRPr="001022EC" w:rsidRDefault="00717766" w:rsidP="003F6818">
            <w:pPr>
              <w:rPr>
                <w:b/>
                <w:bCs/>
              </w:rPr>
            </w:pPr>
            <w:r>
              <w:rPr>
                <w:b/>
                <w:bCs/>
              </w:rPr>
              <w:t>Barrier or Goals Identified</w:t>
            </w:r>
          </w:p>
        </w:tc>
        <w:tc>
          <w:tcPr>
            <w:tcW w:w="5953" w:type="dxa"/>
            <w:shd w:val="pct12" w:color="auto" w:fill="auto"/>
          </w:tcPr>
          <w:p w14:paraId="5B118426" w14:textId="57FB9B46" w:rsidR="00717766" w:rsidRPr="001022EC" w:rsidRDefault="00717766" w:rsidP="003F6818">
            <w:pPr>
              <w:rPr>
                <w:b/>
                <w:bCs/>
              </w:rPr>
            </w:pPr>
            <w:r>
              <w:rPr>
                <w:b/>
                <w:bCs/>
              </w:rPr>
              <w:t>Actions to be taken</w:t>
            </w:r>
          </w:p>
        </w:tc>
      </w:tr>
      <w:tr w:rsidR="00717766" w14:paraId="4DBEDB70" w14:textId="77777777" w:rsidTr="003F6818">
        <w:tc>
          <w:tcPr>
            <w:tcW w:w="2978" w:type="dxa"/>
          </w:tcPr>
          <w:p w14:paraId="1D5C873E" w14:textId="77777777" w:rsidR="00717766" w:rsidRPr="001022EC" w:rsidRDefault="00717766" w:rsidP="003F6818">
            <w:r>
              <w:t>Websites</w:t>
            </w:r>
          </w:p>
        </w:tc>
        <w:tc>
          <w:tcPr>
            <w:tcW w:w="4536" w:type="dxa"/>
          </w:tcPr>
          <w:p w14:paraId="01BD2A32" w14:textId="47B5B9BC" w:rsidR="00717766" w:rsidRPr="001022EC" w:rsidRDefault="00717766" w:rsidP="00717766">
            <w:pPr>
              <w:pStyle w:val="ListParagraph"/>
              <w:numPr>
                <w:ilvl w:val="0"/>
                <w:numId w:val="35"/>
              </w:numPr>
              <w:spacing w:line="240" w:lineRule="auto"/>
              <w:ind w:left="459"/>
              <w:rPr>
                <w:b/>
                <w:bCs/>
              </w:rPr>
            </w:pPr>
            <w:r>
              <w:t>Remove barriers that may be preventing websites from being fully compatible with assistive technology and ensure web content meets W.C.A.G.2.0 level AA compliance requirements</w:t>
            </w:r>
          </w:p>
        </w:tc>
        <w:tc>
          <w:tcPr>
            <w:tcW w:w="5953" w:type="dxa"/>
          </w:tcPr>
          <w:p w14:paraId="71D2B2C9" w14:textId="77777777" w:rsidR="00717766" w:rsidRPr="00066160" w:rsidRDefault="00717766" w:rsidP="00717766">
            <w:pPr>
              <w:pStyle w:val="ListParagraph"/>
              <w:numPr>
                <w:ilvl w:val="0"/>
                <w:numId w:val="36"/>
              </w:numPr>
              <w:spacing w:line="240" w:lineRule="auto"/>
              <w:ind w:left="322"/>
              <w:rPr>
                <w:b/>
                <w:bCs/>
              </w:rPr>
            </w:pPr>
            <w:r>
              <w:t xml:space="preserve">Remediation of inaccessible PDFs </w:t>
            </w:r>
          </w:p>
          <w:p w14:paraId="51087D61" w14:textId="28C7FD2C" w:rsidR="00717766" w:rsidRPr="00342FB8" w:rsidRDefault="00717766" w:rsidP="00717766">
            <w:pPr>
              <w:pStyle w:val="ListParagraph"/>
              <w:numPr>
                <w:ilvl w:val="0"/>
                <w:numId w:val="36"/>
              </w:numPr>
              <w:spacing w:line="240" w:lineRule="auto"/>
              <w:ind w:left="322"/>
              <w:rPr>
                <w:b/>
                <w:bCs/>
              </w:rPr>
            </w:pPr>
            <w:r>
              <w:t>All web content will be in an accessible format</w:t>
            </w:r>
          </w:p>
        </w:tc>
      </w:tr>
      <w:tr w:rsidR="00717766" w14:paraId="2B3B6DB3" w14:textId="77777777" w:rsidTr="003F6818">
        <w:tc>
          <w:tcPr>
            <w:tcW w:w="2978" w:type="dxa"/>
          </w:tcPr>
          <w:p w14:paraId="2DF5496E" w14:textId="77777777" w:rsidR="00717766" w:rsidRDefault="00717766" w:rsidP="003F6818">
            <w:r>
              <w:t>Information and Communication Standard</w:t>
            </w:r>
          </w:p>
        </w:tc>
        <w:tc>
          <w:tcPr>
            <w:tcW w:w="4536" w:type="dxa"/>
          </w:tcPr>
          <w:p w14:paraId="360ED076" w14:textId="77777777" w:rsidR="00717766" w:rsidRDefault="00717766" w:rsidP="00717766">
            <w:pPr>
              <w:pStyle w:val="ListParagraph"/>
              <w:numPr>
                <w:ilvl w:val="0"/>
                <w:numId w:val="35"/>
              </w:numPr>
              <w:spacing w:line="240" w:lineRule="auto"/>
              <w:ind w:left="459"/>
            </w:pPr>
            <w:r>
              <w:t>Increase training and awareness and clarify expectations for creating or procuring accessible information and communications</w:t>
            </w:r>
          </w:p>
        </w:tc>
        <w:tc>
          <w:tcPr>
            <w:tcW w:w="5953" w:type="dxa"/>
          </w:tcPr>
          <w:p w14:paraId="71600DFD" w14:textId="7FEE2B0F" w:rsidR="00717766" w:rsidRPr="00342FB8" w:rsidRDefault="00717766" w:rsidP="00717766">
            <w:pPr>
              <w:pStyle w:val="ListParagraph"/>
              <w:numPr>
                <w:ilvl w:val="0"/>
                <w:numId w:val="36"/>
              </w:numPr>
              <w:spacing w:line="240" w:lineRule="auto"/>
              <w:ind w:left="322"/>
              <w:rPr>
                <w:b/>
                <w:bCs/>
              </w:rPr>
            </w:pPr>
            <w:r>
              <w:t xml:space="preserve">Use of software, such as Adobe </w:t>
            </w:r>
            <w:proofErr w:type="spellStart"/>
            <w:r>
              <w:t>Acrobrat</w:t>
            </w:r>
            <w:proofErr w:type="spellEnd"/>
            <w:r>
              <w:t xml:space="preserve"> Pro DC to help ensure all PDFs are in an accessible format</w:t>
            </w:r>
          </w:p>
          <w:p w14:paraId="0D059BEC" w14:textId="31F70244" w:rsidR="00717766" w:rsidRDefault="00717766" w:rsidP="00717766">
            <w:pPr>
              <w:pStyle w:val="ListParagraph"/>
              <w:numPr>
                <w:ilvl w:val="0"/>
                <w:numId w:val="36"/>
              </w:numPr>
              <w:spacing w:line="240" w:lineRule="auto"/>
              <w:ind w:left="322"/>
            </w:pPr>
            <w:r>
              <w:t>Staff training on how to create accessible documents including Word and PDF</w:t>
            </w:r>
          </w:p>
        </w:tc>
      </w:tr>
    </w:tbl>
    <w:p w14:paraId="21EC3203" w14:textId="77777777" w:rsidR="00717766" w:rsidRDefault="00717766" w:rsidP="00717766">
      <w:pPr>
        <w:pStyle w:val="Heading2"/>
      </w:pPr>
      <w:bookmarkStart w:id="5" w:name="_Toc92275050"/>
      <w:r>
        <w:t>Transportation</w:t>
      </w:r>
      <w:bookmarkEnd w:id="5"/>
    </w:p>
    <w:p w14:paraId="7D476997" w14:textId="77777777" w:rsidR="00717766" w:rsidRDefault="00717766" w:rsidP="00717766">
      <w:r>
        <w:t xml:space="preserve">The County of Frontenac and its member municipalities do not provide a conventional transit system and the Howe Island </w:t>
      </w:r>
      <w:proofErr w:type="gramStart"/>
      <w:r>
        <w:t>Ferry</w:t>
      </w:r>
      <w:proofErr w:type="gramEnd"/>
      <w:r>
        <w:t xml:space="preserve"> and the Township Ferry do not meet the minimum tonnage under the Standard.  </w:t>
      </w:r>
    </w:p>
    <w:p w14:paraId="37AAB127" w14:textId="77777777" w:rsidR="00717766" w:rsidRDefault="00717766" w:rsidP="00717766">
      <w:pPr>
        <w:pStyle w:val="Heading2"/>
      </w:pPr>
      <w:bookmarkStart w:id="6" w:name="_Toc92275051"/>
      <w:r>
        <w:t>Design of Public Spaces</w:t>
      </w:r>
      <w:bookmarkEnd w:id="6"/>
    </w:p>
    <w:tbl>
      <w:tblPr>
        <w:tblStyle w:val="TableGrid"/>
        <w:tblW w:w="13467" w:type="dxa"/>
        <w:tblInd w:w="-289" w:type="dxa"/>
        <w:tblLook w:val="04A0" w:firstRow="1" w:lastRow="0" w:firstColumn="1" w:lastColumn="0" w:noHBand="0" w:noVBand="1"/>
      </w:tblPr>
      <w:tblGrid>
        <w:gridCol w:w="2978"/>
        <w:gridCol w:w="4536"/>
        <w:gridCol w:w="5953"/>
      </w:tblGrid>
      <w:tr w:rsidR="00717766" w14:paraId="408551FF" w14:textId="77777777" w:rsidTr="003F6818">
        <w:tc>
          <w:tcPr>
            <w:tcW w:w="2978" w:type="dxa"/>
            <w:shd w:val="pct12" w:color="auto" w:fill="auto"/>
          </w:tcPr>
          <w:p w14:paraId="2A5B0334" w14:textId="77777777" w:rsidR="00717766" w:rsidRPr="001022EC" w:rsidRDefault="00717766" w:rsidP="003F6818">
            <w:pPr>
              <w:rPr>
                <w:b/>
                <w:bCs/>
              </w:rPr>
            </w:pPr>
            <w:r>
              <w:rPr>
                <w:b/>
                <w:bCs/>
              </w:rPr>
              <w:t>Topic</w:t>
            </w:r>
          </w:p>
        </w:tc>
        <w:tc>
          <w:tcPr>
            <w:tcW w:w="4536" w:type="dxa"/>
            <w:shd w:val="pct12" w:color="auto" w:fill="auto"/>
          </w:tcPr>
          <w:p w14:paraId="0096BA29" w14:textId="77777777" w:rsidR="00717766" w:rsidRPr="001022EC" w:rsidRDefault="00717766" w:rsidP="003F6818">
            <w:pPr>
              <w:rPr>
                <w:b/>
                <w:bCs/>
              </w:rPr>
            </w:pPr>
            <w:r>
              <w:rPr>
                <w:b/>
                <w:bCs/>
              </w:rPr>
              <w:t>Barrier or Goals Identified</w:t>
            </w:r>
          </w:p>
        </w:tc>
        <w:tc>
          <w:tcPr>
            <w:tcW w:w="5953" w:type="dxa"/>
            <w:shd w:val="pct12" w:color="auto" w:fill="auto"/>
          </w:tcPr>
          <w:p w14:paraId="31706953" w14:textId="63CF6F41" w:rsidR="00717766" w:rsidRPr="001022EC" w:rsidRDefault="00162AED" w:rsidP="003F6818">
            <w:pPr>
              <w:rPr>
                <w:b/>
                <w:bCs/>
              </w:rPr>
            </w:pPr>
            <w:r>
              <w:rPr>
                <w:b/>
                <w:bCs/>
              </w:rPr>
              <w:t>Actions to be taken</w:t>
            </w:r>
          </w:p>
        </w:tc>
      </w:tr>
      <w:tr w:rsidR="00717766" w14:paraId="77949A29" w14:textId="77777777" w:rsidTr="003F6818">
        <w:tc>
          <w:tcPr>
            <w:tcW w:w="2978" w:type="dxa"/>
          </w:tcPr>
          <w:p w14:paraId="55A7757F" w14:textId="578251EF" w:rsidR="00717766" w:rsidRPr="001022EC" w:rsidRDefault="00717766" w:rsidP="003F6818">
            <w:r>
              <w:lastRenderedPageBreak/>
              <w:t xml:space="preserve">Trails </w:t>
            </w:r>
            <w:r w:rsidR="00ED3100">
              <w:t>and beaches</w:t>
            </w:r>
          </w:p>
        </w:tc>
        <w:tc>
          <w:tcPr>
            <w:tcW w:w="4536" w:type="dxa"/>
          </w:tcPr>
          <w:p w14:paraId="145360CE" w14:textId="77777777" w:rsidR="00717766" w:rsidRPr="001022EC" w:rsidRDefault="00717766" w:rsidP="00717766">
            <w:pPr>
              <w:pStyle w:val="ListParagraph"/>
              <w:numPr>
                <w:ilvl w:val="0"/>
                <w:numId w:val="35"/>
              </w:numPr>
              <w:spacing w:line="240" w:lineRule="auto"/>
              <w:ind w:left="459"/>
              <w:rPr>
                <w:b/>
                <w:bCs/>
              </w:rPr>
            </w:pPr>
            <w:r w:rsidRPr="00D7365D">
              <w:rPr>
                <w:rFonts w:cs="Arial"/>
              </w:rPr>
              <w:t>Consult with ACC regarding accessibility of the trail</w:t>
            </w:r>
            <w:r>
              <w:rPr>
                <w:rFonts w:cs="Arial"/>
              </w:rPr>
              <w:t xml:space="preserve"> including requirements under the Design of Public Spaces Standard</w:t>
            </w:r>
          </w:p>
        </w:tc>
        <w:tc>
          <w:tcPr>
            <w:tcW w:w="5953" w:type="dxa"/>
          </w:tcPr>
          <w:p w14:paraId="5DB5863E" w14:textId="6BC64F1B" w:rsidR="00717766" w:rsidRDefault="00717766" w:rsidP="00717766">
            <w:pPr>
              <w:pStyle w:val="ListParagraph"/>
              <w:numPr>
                <w:ilvl w:val="0"/>
                <w:numId w:val="36"/>
              </w:numPr>
              <w:spacing w:line="240" w:lineRule="auto"/>
              <w:ind w:left="322"/>
            </w:pPr>
            <w:r>
              <w:t>Improv</w:t>
            </w:r>
            <w:r w:rsidR="00162AED">
              <w:t>e</w:t>
            </w:r>
            <w:r>
              <w:t xml:space="preserve"> Accessibility on the K&amp;P Trail program. </w:t>
            </w:r>
          </w:p>
          <w:p w14:paraId="51424D19" w14:textId="21321FE6" w:rsidR="00717766" w:rsidRPr="009B4E7F" w:rsidRDefault="00162AED" w:rsidP="00717766">
            <w:pPr>
              <w:pStyle w:val="ListParagraph"/>
              <w:numPr>
                <w:ilvl w:val="0"/>
                <w:numId w:val="36"/>
              </w:numPr>
              <w:spacing w:line="240" w:lineRule="auto"/>
              <w:ind w:left="322"/>
              <w:rPr>
                <w:b/>
                <w:bCs/>
              </w:rPr>
            </w:pPr>
            <w:r>
              <w:t xml:space="preserve">Use of the </w:t>
            </w:r>
            <w:r w:rsidR="00717766">
              <w:t xml:space="preserve">Engage Frontenac </w:t>
            </w:r>
            <w:r>
              <w:t>platform to encourage public engagement</w:t>
            </w:r>
            <w:r w:rsidR="00717766">
              <w:t xml:space="preserve">  </w:t>
            </w:r>
          </w:p>
        </w:tc>
      </w:tr>
      <w:tr w:rsidR="00717766" w14:paraId="33F1EEF6" w14:textId="77777777" w:rsidTr="003F6818">
        <w:tc>
          <w:tcPr>
            <w:tcW w:w="2978" w:type="dxa"/>
          </w:tcPr>
          <w:p w14:paraId="1AEB0E2F" w14:textId="3D4ABAD1" w:rsidR="00717766" w:rsidRDefault="00162AED" w:rsidP="003F6818">
            <w:r>
              <w:t>Outdoor spaces</w:t>
            </w:r>
          </w:p>
        </w:tc>
        <w:tc>
          <w:tcPr>
            <w:tcW w:w="4536" w:type="dxa"/>
          </w:tcPr>
          <w:p w14:paraId="468BDB25" w14:textId="22985668" w:rsidR="00717766" w:rsidRDefault="00717766" w:rsidP="00717766">
            <w:pPr>
              <w:pStyle w:val="ListParagraph"/>
              <w:numPr>
                <w:ilvl w:val="0"/>
                <w:numId w:val="35"/>
              </w:numPr>
              <w:spacing w:line="240" w:lineRule="auto"/>
              <w:ind w:left="317"/>
            </w:pPr>
            <w:r>
              <w:t xml:space="preserve">The increased use of </w:t>
            </w:r>
            <w:r w:rsidR="00097712">
              <w:t xml:space="preserve">outdoor spaces may </w:t>
            </w:r>
            <w:r>
              <w:t xml:space="preserve">create additional pressures on infrastructure and access points. </w:t>
            </w:r>
          </w:p>
        </w:tc>
        <w:tc>
          <w:tcPr>
            <w:tcW w:w="5953" w:type="dxa"/>
          </w:tcPr>
          <w:p w14:paraId="7E62EB83" w14:textId="3CCDA9CC" w:rsidR="00717766" w:rsidRDefault="00097712" w:rsidP="00717766">
            <w:pPr>
              <w:pStyle w:val="ListParagraph"/>
              <w:numPr>
                <w:ilvl w:val="0"/>
                <w:numId w:val="36"/>
              </w:numPr>
              <w:spacing w:line="240" w:lineRule="auto"/>
              <w:ind w:left="322"/>
            </w:pPr>
            <w:r>
              <w:t>E</w:t>
            </w:r>
            <w:r w:rsidR="00717766">
              <w:t xml:space="preserve">xplore options for improvements </w:t>
            </w:r>
            <w:r>
              <w:t>to outdoor spaces including trails, playgrounds and eating areas</w:t>
            </w:r>
            <w:r w:rsidR="00717766">
              <w:t xml:space="preserve">.  </w:t>
            </w:r>
          </w:p>
        </w:tc>
      </w:tr>
      <w:tr w:rsidR="00097712" w14:paraId="39D46437" w14:textId="77777777" w:rsidTr="003F6818">
        <w:tc>
          <w:tcPr>
            <w:tcW w:w="2978" w:type="dxa"/>
          </w:tcPr>
          <w:p w14:paraId="2B91FA31" w14:textId="3F08F43F" w:rsidR="00097712" w:rsidRDefault="00097712" w:rsidP="003F6818">
            <w:r>
              <w:t>Accessible Parking</w:t>
            </w:r>
          </w:p>
        </w:tc>
        <w:tc>
          <w:tcPr>
            <w:tcW w:w="4536" w:type="dxa"/>
          </w:tcPr>
          <w:p w14:paraId="1A37FFD2" w14:textId="1A76941E" w:rsidR="00097712" w:rsidRDefault="00097712" w:rsidP="00717766">
            <w:pPr>
              <w:pStyle w:val="ListParagraph"/>
              <w:numPr>
                <w:ilvl w:val="0"/>
                <w:numId w:val="35"/>
              </w:numPr>
              <w:spacing w:line="240" w:lineRule="auto"/>
              <w:ind w:left="317"/>
            </w:pPr>
            <w:r>
              <w:t>Increased demand on outdoor spaces could result in the requirement for increased accessible parking options</w:t>
            </w:r>
          </w:p>
        </w:tc>
        <w:tc>
          <w:tcPr>
            <w:tcW w:w="5953" w:type="dxa"/>
          </w:tcPr>
          <w:p w14:paraId="715DE2D8" w14:textId="3D63F01B" w:rsidR="00097712" w:rsidRDefault="00097712" w:rsidP="00717766">
            <w:pPr>
              <w:pStyle w:val="ListParagraph"/>
              <w:numPr>
                <w:ilvl w:val="0"/>
                <w:numId w:val="36"/>
              </w:numPr>
              <w:spacing w:line="240" w:lineRule="auto"/>
              <w:ind w:left="322"/>
            </w:pPr>
            <w:r>
              <w:t>Explore options for improvements and the creation of additional accessible parking that ensures all citizens can easily access outdoor spaces and services</w:t>
            </w:r>
          </w:p>
        </w:tc>
      </w:tr>
    </w:tbl>
    <w:p w14:paraId="63691C45" w14:textId="77777777" w:rsidR="00717766" w:rsidRDefault="00717766" w:rsidP="00717766">
      <w:pPr>
        <w:pStyle w:val="Heading2"/>
      </w:pPr>
      <w:bookmarkStart w:id="7" w:name="_Toc92275052"/>
      <w:r>
        <w:t>Customer Service</w:t>
      </w:r>
      <w:bookmarkEnd w:id="7"/>
    </w:p>
    <w:tbl>
      <w:tblPr>
        <w:tblStyle w:val="TableGrid"/>
        <w:tblW w:w="13467" w:type="dxa"/>
        <w:tblInd w:w="-289" w:type="dxa"/>
        <w:tblLook w:val="04A0" w:firstRow="1" w:lastRow="0" w:firstColumn="1" w:lastColumn="0" w:noHBand="0" w:noVBand="1"/>
      </w:tblPr>
      <w:tblGrid>
        <w:gridCol w:w="2978"/>
        <w:gridCol w:w="4536"/>
        <w:gridCol w:w="5953"/>
      </w:tblGrid>
      <w:tr w:rsidR="00717766" w14:paraId="798468B9" w14:textId="77777777" w:rsidTr="003F6818">
        <w:tc>
          <w:tcPr>
            <w:tcW w:w="2978" w:type="dxa"/>
            <w:shd w:val="pct12" w:color="auto" w:fill="auto"/>
          </w:tcPr>
          <w:p w14:paraId="526E7927" w14:textId="77777777" w:rsidR="00717766" w:rsidRPr="001022EC" w:rsidRDefault="00717766" w:rsidP="003F6818">
            <w:pPr>
              <w:rPr>
                <w:b/>
                <w:bCs/>
              </w:rPr>
            </w:pPr>
            <w:r>
              <w:rPr>
                <w:b/>
                <w:bCs/>
              </w:rPr>
              <w:t>Topic</w:t>
            </w:r>
          </w:p>
        </w:tc>
        <w:tc>
          <w:tcPr>
            <w:tcW w:w="4536" w:type="dxa"/>
            <w:shd w:val="pct12" w:color="auto" w:fill="auto"/>
          </w:tcPr>
          <w:p w14:paraId="732AB132" w14:textId="77777777" w:rsidR="00717766" w:rsidRPr="001022EC" w:rsidRDefault="00717766" w:rsidP="003F6818">
            <w:pPr>
              <w:rPr>
                <w:b/>
                <w:bCs/>
              </w:rPr>
            </w:pPr>
            <w:r>
              <w:rPr>
                <w:b/>
                <w:bCs/>
              </w:rPr>
              <w:t>Barrier or Goals Identified</w:t>
            </w:r>
          </w:p>
        </w:tc>
        <w:tc>
          <w:tcPr>
            <w:tcW w:w="5953" w:type="dxa"/>
            <w:shd w:val="pct12" w:color="auto" w:fill="auto"/>
          </w:tcPr>
          <w:p w14:paraId="47DCB7CF" w14:textId="1AE9DAF1" w:rsidR="00717766" w:rsidRPr="001022EC" w:rsidRDefault="00162AED" w:rsidP="003F6818">
            <w:pPr>
              <w:rPr>
                <w:b/>
                <w:bCs/>
              </w:rPr>
            </w:pPr>
            <w:r>
              <w:rPr>
                <w:b/>
                <w:bCs/>
              </w:rPr>
              <w:t>Actions to be taken</w:t>
            </w:r>
          </w:p>
        </w:tc>
      </w:tr>
      <w:tr w:rsidR="00717766" w14:paraId="1B3EC03C" w14:textId="77777777" w:rsidTr="003F6818">
        <w:tc>
          <w:tcPr>
            <w:tcW w:w="2978" w:type="dxa"/>
          </w:tcPr>
          <w:p w14:paraId="67B269F4" w14:textId="77777777" w:rsidR="00717766" w:rsidRPr="001022EC" w:rsidRDefault="00717766" w:rsidP="003F6818">
            <w:r>
              <w:t xml:space="preserve">Feedback </w:t>
            </w:r>
          </w:p>
        </w:tc>
        <w:tc>
          <w:tcPr>
            <w:tcW w:w="4536" w:type="dxa"/>
          </w:tcPr>
          <w:p w14:paraId="4297B372" w14:textId="77777777" w:rsidR="00717766" w:rsidRPr="00ED34BF" w:rsidRDefault="00717766" w:rsidP="00717766">
            <w:pPr>
              <w:pStyle w:val="ListParagraph"/>
              <w:numPr>
                <w:ilvl w:val="0"/>
                <w:numId w:val="35"/>
              </w:numPr>
              <w:spacing w:line="240" w:lineRule="auto"/>
              <w:ind w:left="317"/>
              <w:rPr>
                <w:b/>
                <w:bCs/>
              </w:rPr>
            </w:pPr>
            <w:r>
              <w:rPr>
                <w:rFonts w:cs="Arial"/>
              </w:rPr>
              <w:t>Promote public engagement and use of accessible feedback channels</w:t>
            </w:r>
          </w:p>
          <w:p w14:paraId="50CBF547" w14:textId="77777777" w:rsidR="00717766" w:rsidRPr="001022EC" w:rsidRDefault="00717766" w:rsidP="00717766">
            <w:pPr>
              <w:pStyle w:val="ListParagraph"/>
              <w:numPr>
                <w:ilvl w:val="0"/>
                <w:numId w:val="35"/>
              </w:numPr>
              <w:spacing w:line="240" w:lineRule="auto"/>
              <w:ind w:left="317"/>
              <w:rPr>
                <w:b/>
                <w:bCs/>
              </w:rPr>
            </w:pPr>
            <w:r>
              <w:t>Solicit and respond to community feedback to help direct accessibility planning efforts</w:t>
            </w:r>
          </w:p>
        </w:tc>
        <w:tc>
          <w:tcPr>
            <w:tcW w:w="5953" w:type="dxa"/>
          </w:tcPr>
          <w:p w14:paraId="4F7931B5" w14:textId="77777777" w:rsidR="00162AED" w:rsidRDefault="00162AED" w:rsidP="00717766">
            <w:pPr>
              <w:pStyle w:val="ListParagraph"/>
              <w:numPr>
                <w:ilvl w:val="0"/>
                <w:numId w:val="36"/>
              </w:numPr>
              <w:spacing w:line="240" w:lineRule="auto"/>
              <w:ind w:left="322"/>
            </w:pPr>
            <w:r>
              <w:t xml:space="preserve">Use of the Engage Frontenac platform to encourage public engagement  </w:t>
            </w:r>
          </w:p>
          <w:p w14:paraId="3B8D8EF8" w14:textId="4D565B86" w:rsidR="00717766" w:rsidRDefault="00162AED" w:rsidP="00717766">
            <w:pPr>
              <w:pStyle w:val="ListParagraph"/>
              <w:numPr>
                <w:ilvl w:val="0"/>
                <w:numId w:val="36"/>
              </w:numPr>
              <w:spacing w:line="240" w:lineRule="auto"/>
              <w:ind w:left="322"/>
            </w:pPr>
            <w:r>
              <w:t>C</w:t>
            </w:r>
            <w:r w:rsidR="00717766">
              <w:t>ontinue to encourage members of the public to submit their comments or concerns through one of our feedback channels: online “accessibility feedback” forms, speaking with staff member</w:t>
            </w:r>
            <w:r>
              <w:t>s</w:t>
            </w:r>
            <w:r w:rsidR="00717766">
              <w:t xml:space="preserve">, or reaching out through </w:t>
            </w:r>
            <w:proofErr w:type="gramStart"/>
            <w:r w:rsidR="00717766">
              <w:t>all of</w:t>
            </w:r>
            <w:proofErr w:type="gramEnd"/>
            <w:r w:rsidR="00717766">
              <w:t xml:space="preserve"> </w:t>
            </w:r>
            <w:r>
              <w:t>our</w:t>
            </w:r>
            <w:r w:rsidR="00717766">
              <w:t xml:space="preserve"> social media channels. </w:t>
            </w:r>
          </w:p>
          <w:p w14:paraId="40B28255" w14:textId="40BF0266" w:rsidR="00717766" w:rsidRPr="00342FB8" w:rsidRDefault="00162AED" w:rsidP="00717766">
            <w:pPr>
              <w:pStyle w:val="ListParagraph"/>
              <w:numPr>
                <w:ilvl w:val="0"/>
                <w:numId w:val="36"/>
              </w:numPr>
              <w:spacing w:line="240" w:lineRule="auto"/>
              <w:ind w:left="322"/>
              <w:rPr>
                <w:b/>
                <w:bCs/>
              </w:rPr>
            </w:pPr>
            <w:r>
              <w:t>C</w:t>
            </w:r>
            <w:r w:rsidR="00717766">
              <w:t xml:space="preserve">ontinue to ensure feedback channels are in accessible formats and will respond to feedback, </w:t>
            </w:r>
            <w:r w:rsidR="00717766">
              <w:lastRenderedPageBreak/>
              <w:t xml:space="preserve">upon request, in a manner that considers individual preferences and abilities. </w:t>
            </w:r>
          </w:p>
        </w:tc>
      </w:tr>
      <w:tr w:rsidR="00717766" w14:paraId="255DA7BD" w14:textId="77777777" w:rsidTr="003F6818">
        <w:tc>
          <w:tcPr>
            <w:tcW w:w="2978" w:type="dxa"/>
          </w:tcPr>
          <w:p w14:paraId="516190F7" w14:textId="77777777" w:rsidR="00717766" w:rsidRDefault="00717766" w:rsidP="003F6818">
            <w:r>
              <w:lastRenderedPageBreak/>
              <w:t>Staff training</w:t>
            </w:r>
          </w:p>
        </w:tc>
        <w:tc>
          <w:tcPr>
            <w:tcW w:w="4536" w:type="dxa"/>
          </w:tcPr>
          <w:p w14:paraId="27034566" w14:textId="77777777" w:rsidR="00717766" w:rsidRDefault="00717766" w:rsidP="00717766">
            <w:pPr>
              <w:pStyle w:val="ListParagraph"/>
              <w:numPr>
                <w:ilvl w:val="0"/>
                <w:numId w:val="35"/>
              </w:numPr>
              <w:spacing w:line="240" w:lineRule="auto"/>
              <w:ind w:left="317"/>
            </w:pPr>
            <w:r>
              <w:t xml:space="preserve">Support training initiatives to equip staff with knowledge and skills to deliver high quality customer service to all residents and visitors. </w:t>
            </w:r>
          </w:p>
        </w:tc>
        <w:tc>
          <w:tcPr>
            <w:tcW w:w="5953" w:type="dxa"/>
          </w:tcPr>
          <w:p w14:paraId="438A2296" w14:textId="48B0FC60" w:rsidR="00717766" w:rsidRDefault="00717766" w:rsidP="00717766">
            <w:pPr>
              <w:pStyle w:val="ListParagraph"/>
              <w:numPr>
                <w:ilvl w:val="0"/>
                <w:numId w:val="36"/>
              </w:numPr>
              <w:spacing w:line="240" w:lineRule="auto"/>
              <w:ind w:left="322"/>
            </w:pPr>
            <w:r>
              <w:t xml:space="preserve">All new staff receive training on the AODA and the Human Rights Code.  </w:t>
            </w:r>
          </w:p>
        </w:tc>
      </w:tr>
    </w:tbl>
    <w:p w14:paraId="14F8CFEF" w14:textId="77777777" w:rsidR="00717766" w:rsidRDefault="00717766" w:rsidP="00717766">
      <w:pPr>
        <w:pStyle w:val="Heading2"/>
      </w:pPr>
      <w:bookmarkStart w:id="8" w:name="_Toc92275053"/>
      <w:r>
        <w:t>Employment</w:t>
      </w:r>
      <w:bookmarkEnd w:id="8"/>
    </w:p>
    <w:tbl>
      <w:tblPr>
        <w:tblStyle w:val="TableGrid"/>
        <w:tblW w:w="13467" w:type="dxa"/>
        <w:tblInd w:w="-289" w:type="dxa"/>
        <w:tblLook w:val="04A0" w:firstRow="1" w:lastRow="0" w:firstColumn="1" w:lastColumn="0" w:noHBand="0" w:noVBand="1"/>
      </w:tblPr>
      <w:tblGrid>
        <w:gridCol w:w="2978"/>
        <w:gridCol w:w="4536"/>
        <w:gridCol w:w="5953"/>
      </w:tblGrid>
      <w:tr w:rsidR="00717766" w14:paraId="70BBC5ED" w14:textId="77777777" w:rsidTr="003F6818">
        <w:tc>
          <w:tcPr>
            <w:tcW w:w="2978" w:type="dxa"/>
            <w:shd w:val="pct12" w:color="auto" w:fill="auto"/>
          </w:tcPr>
          <w:p w14:paraId="284DC83C" w14:textId="77777777" w:rsidR="00717766" w:rsidRPr="001022EC" w:rsidRDefault="00717766" w:rsidP="003F6818">
            <w:pPr>
              <w:rPr>
                <w:b/>
                <w:bCs/>
              </w:rPr>
            </w:pPr>
            <w:r>
              <w:rPr>
                <w:b/>
                <w:bCs/>
              </w:rPr>
              <w:t>Topic</w:t>
            </w:r>
          </w:p>
        </w:tc>
        <w:tc>
          <w:tcPr>
            <w:tcW w:w="4536" w:type="dxa"/>
            <w:shd w:val="pct12" w:color="auto" w:fill="auto"/>
          </w:tcPr>
          <w:p w14:paraId="4B07796B" w14:textId="77777777" w:rsidR="00717766" w:rsidRPr="001022EC" w:rsidRDefault="00717766" w:rsidP="003F6818">
            <w:pPr>
              <w:rPr>
                <w:b/>
                <w:bCs/>
              </w:rPr>
            </w:pPr>
            <w:r>
              <w:rPr>
                <w:b/>
                <w:bCs/>
              </w:rPr>
              <w:t>Barrier or Goals Identified</w:t>
            </w:r>
          </w:p>
        </w:tc>
        <w:tc>
          <w:tcPr>
            <w:tcW w:w="5953" w:type="dxa"/>
            <w:shd w:val="pct12" w:color="auto" w:fill="auto"/>
          </w:tcPr>
          <w:p w14:paraId="78C9CC9E" w14:textId="1CE82251" w:rsidR="00717766" w:rsidRPr="001022EC" w:rsidRDefault="00162AED" w:rsidP="003F6818">
            <w:pPr>
              <w:rPr>
                <w:b/>
                <w:bCs/>
              </w:rPr>
            </w:pPr>
            <w:r>
              <w:rPr>
                <w:b/>
                <w:bCs/>
              </w:rPr>
              <w:t>Actions to be taken</w:t>
            </w:r>
          </w:p>
        </w:tc>
      </w:tr>
      <w:tr w:rsidR="00717766" w14:paraId="58198C82" w14:textId="77777777" w:rsidTr="003F6818">
        <w:tc>
          <w:tcPr>
            <w:tcW w:w="2978" w:type="dxa"/>
          </w:tcPr>
          <w:p w14:paraId="6EA5111A" w14:textId="77777777" w:rsidR="00717766" w:rsidRPr="001022EC" w:rsidRDefault="00717766" w:rsidP="003F6818">
            <w:r>
              <w:t>Commitment to accessible employment practices</w:t>
            </w:r>
          </w:p>
        </w:tc>
        <w:tc>
          <w:tcPr>
            <w:tcW w:w="4536" w:type="dxa"/>
          </w:tcPr>
          <w:p w14:paraId="4D8E03F6" w14:textId="77777777" w:rsidR="00717766" w:rsidRPr="001022EC" w:rsidRDefault="00717766" w:rsidP="00717766">
            <w:pPr>
              <w:pStyle w:val="ListParagraph"/>
              <w:numPr>
                <w:ilvl w:val="0"/>
                <w:numId w:val="35"/>
              </w:numPr>
              <w:spacing w:line="240" w:lineRule="auto"/>
              <w:ind w:left="317"/>
              <w:rPr>
                <w:b/>
                <w:bCs/>
              </w:rPr>
            </w:pPr>
            <w:r>
              <w:t xml:space="preserve">Ongoing efforts to encourage a diverse work force by identifying and removing any barriers to employment </w:t>
            </w:r>
          </w:p>
        </w:tc>
        <w:tc>
          <w:tcPr>
            <w:tcW w:w="5953" w:type="dxa"/>
          </w:tcPr>
          <w:p w14:paraId="5C3AD566" w14:textId="77777777" w:rsidR="00717766" w:rsidRPr="00342FB8" w:rsidRDefault="00717766" w:rsidP="00717766">
            <w:pPr>
              <w:pStyle w:val="ListParagraph"/>
              <w:numPr>
                <w:ilvl w:val="0"/>
                <w:numId w:val="36"/>
              </w:numPr>
              <w:spacing w:line="240" w:lineRule="auto"/>
              <w:ind w:left="322"/>
              <w:rPr>
                <w:b/>
                <w:bCs/>
              </w:rPr>
            </w:pPr>
            <w:r>
              <w:t xml:space="preserve">Continue to promote and support a diverse work group through our hiring processes and our accommodation plans. </w:t>
            </w:r>
          </w:p>
        </w:tc>
      </w:tr>
    </w:tbl>
    <w:p w14:paraId="67304AFD" w14:textId="0DCAFC5E" w:rsidR="00717766" w:rsidRDefault="00717766" w:rsidP="00717766">
      <w:pPr>
        <w:pStyle w:val="Heading3"/>
      </w:pPr>
      <w:bookmarkStart w:id="9" w:name="_Toc92275054"/>
      <w:r>
        <w:t>The Frontenac</w:t>
      </w:r>
      <w:r w:rsidR="00ED3100">
        <w:t>s</w:t>
      </w:r>
      <w:r>
        <w:t>, The Employer</w:t>
      </w:r>
      <w:bookmarkEnd w:id="9"/>
    </w:p>
    <w:p w14:paraId="42B9BE1A" w14:textId="103FD0B7" w:rsidR="00717766" w:rsidRDefault="00717766" w:rsidP="00717766">
      <w:r>
        <w:t xml:space="preserve">In addition to the </w:t>
      </w:r>
      <w:r w:rsidR="00ED3100">
        <w:t>Frontenac’s</w:t>
      </w:r>
      <w:r>
        <w:t xml:space="preserve"> municipal goods, services, programs, and facilities, it is important to remember that we are also </w:t>
      </w:r>
      <w:r w:rsidR="00ED3100">
        <w:t>employers</w:t>
      </w:r>
      <w:r>
        <w:t xml:space="preserve">. </w:t>
      </w:r>
      <w:r w:rsidR="00ED3100">
        <w:t>The Frontenacs</w:t>
      </w:r>
      <w:r>
        <w:t xml:space="preserve"> County </w:t>
      </w:r>
      <w:r w:rsidR="00ED3100">
        <w:t>are</w:t>
      </w:r>
      <w:r>
        <w:t xml:space="preserve"> committed to maintaining a barrier-free recruitment and hiring process and recognizes the strength of a diverse workforce. In keeping with our Multiyear Accessibility Plan, the </w:t>
      </w:r>
      <w:r w:rsidR="00ED3100">
        <w:t>Frontenacs</w:t>
      </w:r>
      <w:r>
        <w:t xml:space="preserve"> will make continuous upgrades to our policies, procedures, and workplaces to foster a safer, more accessible, and inclusive work environment. Some </w:t>
      </w:r>
      <w:r w:rsidR="00ED3100">
        <w:t>actions</w:t>
      </w:r>
      <w:r>
        <w:t xml:space="preserve"> include:</w:t>
      </w:r>
    </w:p>
    <w:p w14:paraId="6ABEBE63" w14:textId="77777777" w:rsidR="00717766" w:rsidRDefault="00717766" w:rsidP="00717766">
      <w:pPr>
        <w:pStyle w:val="ListParagraph"/>
        <w:numPr>
          <w:ilvl w:val="0"/>
          <w:numId w:val="37"/>
        </w:numPr>
        <w:spacing w:line="240" w:lineRule="auto"/>
      </w:pPr>
      <w:r>
        <w:t>Continue to advertise on all employment opportunities that, upon request, accommodations and alternate formats are available throughout the recruitment, assessment, and selection processes</w:t>
      </w:r>
    </w:p>
    <w:p w14:paraId="329ADF17" w14:textId="77777777" w:rsidR="00717766" w:rsidRDefault="00717766" w:rsidP="00717766">
      <w:pPr>
        <w:pStyle w:val="ListParagraph"/>
        <w:numPr>
          <w:ilvl w:val="0"/>
          <w:numId w:val="37"/>
        </w:numPr>
        <w:spacing w:line="240" w:lineRule="auto"/>
      </w:pPr>
      <w:r>
        <w:t>Continue to use Individualized Work Modification Plan’s and Individualized Emergency Response Plan worksheets</w:t>
      </w:r>
    </w:p>
    <w:p w14:paraId="1ACDFCB9" w14:textId="77777777" w:rsidR="00697AC4" w:rsidRDefault="00697AC4" w:rsidP="00E70989">
      <w:pPr>
        <w:pStyle w:val="Heading3"/>
        <w:spacing w:after="120"/>
      </w:pPr>
    </w:p>
    <w:p w14:paraId="790E8478" w14:textId="18C7C68A" w:rsidR="00890F51" w:rsidRPr="0014055F" w:rsidRDefault="00890F51" w:rsidP="00E70989">
      <w:pPr>
        <w:pStyle w:val="Heading3"/>
        <w:spacing w:after="120"/>
      </w:pPr>
      <w:r w:rsidRPr="0014055F">
        <w:lastRenderedPageBreak/>
        <w:t>For more information</w:t>
      </w:r>
    </w:p>
    <w:p w14:paraId="3CFCDFFD" w14:textId="77777777" w:rsidR="001D3793" w:rsidRDefault="00212442" w:rsidP="00E70989">
      <w:r>
        <w:t xml:space="preserve">Members of the public are encouraged to make comments on the Frontenacs </w:t>
      </w:r>
      <w:r w:rsidR="00E70989">
        <w:t xml:space="preserve">Multi-Year </w:t>
      </w:r>
      <w:r>
        <w:t>Accessibility Plan and on accessibility matters in general.  To provide your comments or f</w:t>
      </w:r>
      <w:r w:rsidR="00890F51" w:rsidRPr="0014055F">
        <w:t>or more information on this accessibility plan</w:t>
      </w:r>
      <w:r>
        <w:t xml:space="preserve"> there are a number of ways that you can contact the Frontenacs</w:t>
      </w:r>
      <w:r w:rsidR="001D3793">
        <w:t>:</w:t>
      </w:r>
    </w:p>
    <w:p w14:paraId="4C29B212" w14:textId="77777777" w:rsidR="001D3793" w:rsidRDefault="001D3793" w:rsidP="0053643F">
      <w:pPr>
        <w:contextualSpacing/>
        <w:rPr>
          <w:rFonts w:cs="Arial"/>
          <w:szCs w:val="24"/>
        </w:rPr>
      </w:pPr>
      <w:r>
        <w:t xml:space="preserve">County of Frontenac </w:t>
      </w:r>
    </w:p>
    <w:p w14:paraId="76A1291D" w14:textId="77777777" w:rsidR="00212442" w:rsidRDefault="00212442" w:rsidP="0053643F">
      <w:pPr>
        <w:contextualSpacing/>
        <w:rPr>
          <w:rFonts w:cs="Arial"/>
          <w:szCs w:val="24"/>
          <w:lang w:eastAsia="en-CA"/>
        </w:rPr>
      </w:pPr>
      <w:r>
        <w:rPr>
          <w:rFonts w:cs="Arial"/>
          <w:szCs w:val="24"/>
          <w:lang w:eastAsia="en-CA"/>
        </w:rPr>
        <w:t xml:space="preserve">2069 Battersea Road, </w:t>
      </w:r>
    </w:p>
    <w:p w14:paraId="1FB32FCE" w14:textId="77777777" w:rsidR="00212442" w:rsidRDefault="00212442" w:rsidP="0053643F">
      <w:pPr>
        <w:contextualSpacing/>
        <w:rPr>
          <w:rFonts w:cs="Arial"/>
          <w:szCs w:val="24"/>
          <w:lang w:eastAsia="en-CA"/>
        </w:rPr>
      </w:pPr>
      <w:r>
        <w:rPr>
          <w:rFonts w:cs="Arial"/>
          <w:szCs w:val="24"/>
          <w:lang w:eastAsia="en-CA"/>
        </w:rPr>
        <w:t xml:space="preserve">Glenburnie ON K0H 1S0 </w:t>
      </w:r>
    </w:p>
    <w:p w14:paraId="383DA576" w14:textId="77777777" w:rsidR="00212442" w:rsidRDefault="00212442" w:rsidP="0053643F">
      <w:pPr>
        <w:contextualSpacing/>
        <w:rPr>
          <w:rFonts w:cs="Arial"/>
          <w:szCs w:val="24"/>
          <w:lang w:eastAsia="en-CA"/>
        </w:rPr>
      </w:pPr>
      <w:r>
        <w:rPr>
          <w:rFonts w:cs="Arial"/>
          <w:szCs w:val="24"/>
          <w:lang w:eastAsia="en-CA"/>
        </w:rPr>
        <w:t xml:space="preserve">Phone: 613-548-9400 ext. 302 </w:t>
      </w:r>
    </w:p>
    <w:p w14:paraId="30017F7A" w14:textId="77777777" w:rsidR="00212442" w:rsidRDefault="00212442" w:rsidP="0053643F">
      <w:pPr>
        <w:contextualSpacing/>
        <w:rPr>
          <w:rFonts w:cs="Arial"/>
          <w:szCs w:val="24"/>
          <w:lang w:eastAsia="en-CA"/>
        </w:rPr>
      </w:pPr>
      <w:r>
        <w:rPr>
          <w:rFonts w:cs="Arial"/>
          <w:szCs w:val="24"/>
          <w:lang w:eastAsia="en-CA"/>
        </w:rPr>
        <w:t xml:space="preserve">Fax: 613-548-8460 </w:t>
      </w:r>
    </w:p>
    <w:p w14:paraId="44843C78" w14:textId="77777777" w:rsidR="00212442" w:rsidRDefault="00212442" w:rsidP="0053643F">
      <w:pPr>
        <w:contextualSpacing/>
        <w:rPr>
          <w:rFonts w:cs="Arial"/>
          <w:szCs w:val="24"/>
          <w:lang w:eastAsia="en-CA"/>
        </w:rPr>
      </w:pPr>
      <w:r>
        <w:rPr>
          <w:rFonts w:cs="Arial"/>
          <w:szCs w:val="24"/>
          <w:lang w:eastAsia="en-CA"/>
        </w:rPr>
        <w:t xml:space="preserve">Email: </w:t>
      </w:r>
      <w:hyperlink r:id="rId17" w:history="1">
        <w:r>
          <w:rPr>
            <w:rStyle w:val="Hyperlink"/>
            <w:rFonts w:cs="Arial"/>
            <w:color w:val="0563C1"/>
            <w:szCs w:val="24"/>
            <w:lang w:eastAsia="en-CA"/>
          </w:rPr>
          <w:t>jamini@frontenaccounty.ca</w:t>
        </w:r>
      </w:hyperlink>
      <w:r>
        <w:rPr>
          <w:rFonts w:cs="Arial"/>
          <w:szCs w:val="24"/>
          <w:lang w:eastAsia="en-CA"/>
        </w:rPr>
        <w:t xml:space="preserve"> </w:t>
      </w:r>
    </w:p>
    <w:p w14:paraId="20109692" w14:textId="77777777" w:rsidR="00A73F72" w:rsidRDefault="004218A7" w:rsidP="00E70989">
      <w:pPr>
        <w:rPr>
          <w:rFonts w:cs="Arial"/>
          <w:szCs w:val="24"/>
        </w:rPr>
      </w:pPr>
      <w:hyperlink r:id="rId18" w:history="1">
        <w:r w:rsidR="000505E5">
          <w:rPr>
            <w:rStyle w:val="Hyperlink"/>
            <w:rFonts w:cs="Arial"/>
            <w:szCs w:val="24"/>
            <w:lang w:eastAsia="en-CA"/>
          </w:rPr>
          <w:t>Frontenac County website</w:t>
        </w:r>
      </w:hyperlink>
      <w:r w:rsidR="00A73F72">
        <w:rPr>
          <w:rFonts w:cs="Arial"/>
          <w:szCs w:val="24"/>
          <w:lang w:eastAsia="en-CA"/>
        </w:rPr>
        <w:t xml:space="preserve"> </w:t>
      </w:r>
    </w:p>
    <w:p w14:paraId="376D23C0" w14:textId="77777777" w:rsidR="00043788" w:rsidRDefault="00043788" w:rsidP="0053643F">
      <w:pPr>
        <w:contextualSpacing/>
      </w:pPr>
      <w:r>
        <w:t xml:space="preserve">Township of North Frontenac </w:t>
      </w:r>
    </w:p>
    <w:p w14:paraId="710145E1" w14:textId="77777777" w:rsidR="00212442" w:rsidRPr="00212442" w:rsidRDefault="00212442" w:rsidP="0053643F">
      <w:pPr>
        <w:contextualSpacing/>
        <w:rPr>
          <w:rFonts w:cs="Arial"/>
          <w:szCs w:val="24"/>
        </w:rPr>
      </w:pPr>
      <w:r w:rsidRPr="00212442">
        <w:rPr>
          <w:rFonts w:cs="Arial"/>
          <w:szCs w:val="24"/>
        </w:rPr>
        <w:t>6648 Road 506, Plevna, ON, K0H 2M0</w:t>
      </w:r>
    </w:p>
    <w:p w14:paraId="58E2AD5E" w14:textId="77777777" w:rsidR="00212442" w:rsidRDefault="00212442" w:rsidP="0053643F">
      <w:pPr>
        <w:contextualSpacing/>
        <w:rPr>
          <w:rFonts w:cs="Arial"/>
          <w:szCs w:val="24"/>
        </w:rPr>
      </w:pPr>
      <w:r>
        <w:rPr>
          <w:rFonts w:cs="Arial"/>
          <w:szCs w:val="24"/>
        </w:rPr>
        <w:t xml:space="preserve">Phone: </w:t>
      </w:r>
      <w:r w:rsidRPr="00212442">
        <w:rPr>
          <w:rFonts w:cs="Arial"/>
          <w:szCs w:val="24"/>
        </w:rPr>
        <w:t>1-800-234-3953 or 613-479-2231 Ext. 232</w:t>
      </w:r>
    </w:p>
    <w:p w14:paraId="0B21C6E5" w14:textId="77777777" w:rsidR="00212442" w:rsidRDefault="004218A7" w:rsidP="00A73F72">
      <w:pPr>
        <w:contextualSpacing/>
        <w:rPr>
          <w:rFonts w:cs="Arial"/>
          <w:szCs w:val="24"/>
        </w:rPr>
      </w:pPr>
      <w:hyperlink r:id="rId19" w:history="1">
        <w:r w:rsidR="00A73F72" w:rsidRPr="001D07F8">
          <w:rPr>
            <w:rStyle w:val="Hyperlink"/>
            <w:rFonts w:cs="Arial"/>
            <w:szCs w:val="24"/>
          </w:rPr>
          <w:t>firechief@northfrontenac.ca</w:t>
        </w:r>
      </w:hyperlink>
      <w:r w:rsidR="00A73F72">
        <w:rPr>
          <w:rFonts w:cs="Arial"/>
          <w:szCs w:val="24"/>
        </w:rPr>
        <w:t xml:space="preserve"> </w:t>
      </w:r>
    </w:p>
    <w:p w14:paraId="29D7E734" w14:textId="77777777" w:rsidR="00A73F72" w:rsidRDefault="004218A7" w:rsidP="00212442">
      <w:pPr>
        <w:rPr>
          <w:rFonts w:cs="Arial"/>
          <w:szCs w:val="24"/>
        </w:rPr>
      </w:pPr>
      <w:hyperlink r:id="rId20" w:history="1">
        <w:r w:rsidR="000505E5">
          <w:rPr>
            <w:rStyle w:val="Hyperlink"/>
            <w:rFonts w:cs="Arial"/>
            <w:szCs w:val="24"/>
          </w:rPr>
          <w:t>Township of North Frontenac website</w:t>
        </w:r>
      </w:hyperlink>
      <w:r w:rsidR="00E70989">
        <w:rPr>
          <w:rFonts w:cs="Arial"/>
          <w:szCs w:val="24"/>
        </w:rPr>
        <w:t xml:space="preserve"> </w:t>
      </w:r>
    </w:p>
    <w:p w14:paraId="5ACD8F94" w14:textId="77777777" w:rsidR="00043788" w:rsidRDefault="00043788" w:rsidP="0053643F">
      <w:pPr>
        <w:contextualSpacing/>
      </w:pPr>
      <w:r>
        <w:t xml:space="preserve">Township of Central Frontenac </w:t>
      </w:r>
    </w:p>
    <w:p w14:paraId="1B0A0ADE" w14:textId="77777777" w:rsidR="00212442" w:rsidRPr="00A73F72" w:rsidRDefault="00212442" w:rsidP="0053643F">
      <w:pPr>
        <w:contextualSpacing/>
        <w:rPr>
          <w:rFonts w:ascii="Calibri" w:hAnsi="Calibri"/>
          <w:sz w:val="22"/>
          <w:lang w:eastAsia="en-CA"/>
        </w:rPr>
      </w:pPr>
      <w:r w:rsidRPr="00A73F72">
        <w:rPr>
          <w:lang w:eastAsia="en-CA"/>
        </w:rPr>
        <w:t>1084 Elizabeth Street</w:t>
      </w:r>
    </w:p>
    <w:p w14:paraId="6B4FA1EA" w14:textId="77777777" w:rsidR="00212442" w:rsidRPr="00A73F72" w:rsidRDefault="00212442" w:rsidP="0053643F">
      <w:pPr>
        <w:contextualSpacing/>
        <w:rPr>
          <w:lang w:eastAsia="en-CA"/>
        </w:rPr>
      </w:pPr>
      <w:r w:rsidRPr="00A73F72">
        <w:rPr>
          <w:lang w:eastAsia="en-CA"/>
        </w:rPr>
        <w:t>P.O. Box 89, Sharbot Lake, ON K0H 2P0</w:t>
      </w:r>
    </w:p>
    <w:p w14:paraId="690381D8" w14:textId="77777777" w:rsidR="00212442" w:rsidRDefault="00212442" w:rsidP="0053643F">
      <w:pPr>
        <w:contextualSpacing/>
        <w:rPr>
          <w:color w:val="000000"/>
          <w:lang w:eastAsia="en-CA"/>
        </w:rPr>
      </w:pPr>
      <w:r>
        <w:rPr>
          <w:color w:val="000000"/>
          <w:lang w:eastAsia="en-CA"/>
        </w:rPr>
        <w:t>Phone: 613-279-2935 ext. 243</w:t>
      </w:r>
    </w:p>
    <w:p w14:paraId="469934C7" w14:textId="77777777" w:rsidR="00212442" w:rsidRDefault="00212442" w:rsidP="0053643F">
      <w:pPr>
        <w:contextualSpacing/>
        <w:rPr>
          <w:color w:val="000000"/>
          <w:lang w:eastAsia="en-CA"/>
        </w:rPr>
      </w:pPr>
      <w:r>
        <w:rPr>
          <w:color w:val="000000"/>
          <w:lang w:eastAsia="en-CA"/>
        </w:rPr>
        <w:t>Fax: 613-279-2422</w:t>
      </w:r>
    </w:p>
    <w:p w14:paraId="7E8A930D" w14:textId="443DA2EE" w:rsidR="00212442" w:rsidRDefault="00212442" w:rsidP="00212442">
      <w:pPr>
        <w:contextualSpacing/>
        <w:rPr>
          <w:color w:val="000000"/>
          <w:lang w:eastAsia="en-CA"/>
        </w:rPr>
      </w:pPr>
      <w:r>
        <w:rPr>
          <w:color w:val="000000"/>
          <w:lang w:eastAsia="en-CA"/>
        </w:rPr>
        <w:t xml:space="preserve">Email: </w:t>
      </w:r>
      <w:hyperlink r:id="rId21" w:history="1">
        <w:r w:rsidR="004218A7">
          <w:rPr>
            <w:rStyle w:val="Hyperlink"/>
            <w:rFonts w:cs="Arial"/>
            <w:szCs w:val="24"/>
          </w:rPr>
          <w:t>jlegue@centralfrontenac.com</w:t>
        </w:r>
      </w:hyperlink>
      <w:r w:rsidR="004218A7">
        <w:rPr>
          <w:rFonts w:cs="Arial"/>
          <w:szCs w:val="24"/>
        </w:rPr>
        <w:t xml:space="preserve"> </w:t>
      </w:r>
    </w:p>
    <w:p w14:paraId="253854FB" w14:textId="77777777" w:rsidR="00212442" w:rsidRDefault="004218A7" w:rsidP="00212442">
      <w:pPr>
        <w:rPr>
          <w:color w:val="1F497D"/>
          <w:u w:val="single"/>
          <w:lang w:eastAsia="en-CA"/>
        </w:rPr>
      </w:pPr>
      <w:hyperlink r:id="rId22" w:history="1">
        <w:r w:rsidR="000505E5">
          <w:rPr>
            <w:rStyle w:val="Hyperlink"/>
            <w:lang w:eastAsia="en-CA"/>
          </w:rPr>
          <w:t>Township of Central Frontenac website</w:t>
        </w:r>
      </w:hyperlink>
    </w:p>
    <w:p w14:paraId="7D20F360" w14:textId="77777777" w:rsidR="00212442" w:rsidRPr="00212442" w:rsidRDefault="00212442" w:rsidP="0053643F">
      <w:pPr>
        <w:contextualSpacing/>
        <w:rPr>
          <w:rFonts w:cs="Arial"/>
          <w:szCs w:val="24"/>
        </w:rPr>
      </w:pPr>
      <w:r w:rsidRPr="00212442">
        <w:rPr>
          <w:rFonts w:cs="Arial"/>
          <w:szCs w:val="24"/>
        </w:rPr>
        <w:t>Township of South Frontenac</w:t>
      </w:r>
    </w:p>
    <w:p w14:paraId="7425B40A" w14:textId="77777777" w:rsidR="00212442" w:rsidRPr="00212442" w:rsidRDefault="00212442" w:rsidP="0053643F">
      <w:pPr>
        <w:contextualSpacing/>
        <w:rPr>
          <w:rFonts w:cs="Arial"/>
          <w:szCs w:val="24"/>
        </w:rPr>
      </w:pPr>
      <w:r w:rsidRPr="00212442">
        <w:rPr>
          <w:rFonts w:cs="Arial"/>
          <w:szCs w:val="24"/>
        </w:rPr>
        <w:t>Box 100, Sydenham ON, K0H 2T0</w:t>
      </w:r>
    </w:p>
    <w:p w14:paraId="6578E1BC" w14:textId="77777777" w:rsidR="00212442" w:rsidRPr="00212442" w:rsidRDefault="00212442" w:rsidP="0053643F">
      <w:pPr>
        <w:contextualSpacing/>
        <w:rPr>
          <w:rFonts w:cs="Arial"/>
          <w:szCs w:val="24"/>
        </w:rPr>
      </w:pPr>
      <w:r>
        <w:rPr>
          <w:rFonts w:cs="Arial"/>
          <w:szCs w:val="24"/>
        </w:rPr>
        <w:t xml:space="preserve">Phone: </w:t>
      </w:r>
      <w:r w:rsidRPr="00212442">
        <w:rPr>
          <w:rFonts w:cs="Arial"/>
          <w:szCs w:val="24"/>
        </w:rPr>
        <w:t>613-376-3027 Ext 2244</w:t>
      </w:r>
    </w:p>
    <w:p w14:paraId="6978DE1C" w14:textId="77777777" w:rsidR="00212442" w:rsidRDefault="00212442" w:rsidP="0053643F">
      <w:pPr>
        <w:contextualSpacing/>
        <w:rPr>
          <w:rFonts w:cs="Arial"/>
          <w:szCs w:val="24"/>
        </w:rPr>
      </w:pPr>
      <w:r>
        <w:rPr>
          <w:rFonts w:cs="Arial"/>
          <w:szCs w:val="24"/>
        </w:rPr>
        <w:lastRenderedPageBreak/>
        <w:t xml:space="preserve">Fax: </w:t>
      </w:r>
      <w:r w:rsidRPr="00212442">
        <w:rPr>
          <w:rFonts w:cs="Arial"/>
          <w:szCs w:val="24"/>
        </w:rPr>
        <w:t>613-376-6657</w:t>
      </w:r>
    </w:p>
    <w:p w14:paraId="5CEDB8D4" w14:textId="431850A8" w:rsidR="00E70989" w:rsidRDefault="00212442" w:rsidP="00E70989">
      <w:pPr>
        <w:contextualSpacing/>
        <w:rPr>
          <w:rFonts w:cs="Arial"/>
          <w:szCs w:val="24"/>
        </w:rPr>
      </w:pPr>
      <w:r>
        <w:rPr>
          <w:rFonts w:cs="Arial"/>
          <w:szCs w:val="24"/>
        </w:rPr>
        <w:t xml:space="preserve">Email: </w:t>
      </w:r>
      <w:hyperlink r:id="rId23" w:history="1">
        <w:r w:rsidR="00097712">
          <w:rPr>
            <w:rStyle w:val="Hyperlink"/>
            <w:rFonts w:cs="Arial"/>
            <w:szCs w:val="24"/>
          </w:rPr>
          <w:t>jthompson</w:t>
        </w:r>
        <w:r w:rsidR="00097712" w:rsidRPr="001D07F8">
          <w:rPr>
            <w:rStyle w:val="Hyperlink"/>
            <w:rFonts w:cs="Arial"/>
            <w:szCs w:val="24"/>
          </w:rPr>
          <w:t>@southfrontenac.net</w:t>
        </w:r>
      </w:hyperlink>
    </w:p>
    <w:p w14:paraId="26D882FF" w14:textId="77777777" w:rsidR="00E70989" w:rsidRDefault="004218A7" w:rsidP="00212442">
      <w:pPr>
        <w:rPr>
          <w:rFonts w:cs="Arial"/>
          <w:szCs w:val="24"/>
        </w:rPr>
      </w:pPr>
      <w:hyperlink r:id="rId24" w:history="1">
        <w:r w:rsidR="000505E5">
          <w:rPr>
            <w:rStyle w:val="Hyperlink"/>
            <w:rFonts w:cs="Arial"/>
            <w:szCs w:val="24"/>
          </w:rPr>
          <w:t>Township of South Frontenac website</w:t>
        </w:r>
      </w:hyperlink>
    </w:p>
    <w:p w14:paraId="5B262C47" w14:textId="77777777" w:rsidR="00212442" w:rsidRPr="00212442" w:rsidRDefault="00043788" w:rsidP="00E70989">
      <w:pPr>
        <w:contextualSpacing/>
        <w:rPr>
          <w:rFonts w:cs="Arial"/>
          <w:szCs w:val="24"/>
        </w:rPr>
      </w:pPr>
      <w:r>
        <w:t xml:space="preserve">Township of Frontenac Islands </w:t>
      </w:r>
      <w:r w:rsidR="00212442" w:rsidRPr="00212442">
        <w:rPr>
          <w:rFonts w:cs="Arial"/>
          <w:szCs w:val="24"/>
        </w:rPr>
        <w:t>Box 130</w:t>
      </w:r>
    </w:p>
    <w:p w14:paraId="627D901C" w14:textId="77777777" w:rsidR="00212442" w:rsidRPr="00212442" w:rsidRDefault="00212442" w:rsidP="0053643F">
      <w:pPr>
        <w:contextualSpacing/>
        <w:rPr>
          <w:rFonts w:cs="Arial"/>
          <w:szCs w:val="24"/>
        </w:rPr>
      </w:pPr>
      <w:r w:rsidRPr="00212442">
        <w:rPr>
          <w:rFonts w:cs="Arial"/>
          <w:szCs w:val="24"/>
        </w:rPr>
        <w:t xml:space="preserve">Wolfe Island </w:t>
      </w:r>
      <w:proofErr w:type="gramStart"/>
      <w:r>
        <w:rPr>
          <w:rFonts w:cs="Arial"/>
          <w:szCs w:val="24"/>
        </w:rPr>
        <w:t xml:space="preserve">ON  </w:t>
      </w:r>
      <w:r w:rsidRPr="00212442">
        <w:rPr>
          <w:rFonts w:cs="Arial"/>
          <w:szCs w:val="24"/>
        </w:rPr>
        <w:t>K</w:t>
      </w:r>
      <w:proofErr w:type="gramEnd"/>
      <w:r w:rsidRPr="00212442">
        <w:rPr>
          <w:rFonts w:cs="Arial"/>
          <w:szCs w:val="24"/>
        </w:rPr>
        <w:t>0H 2Y0</w:t>
      </w:r>
    </w:p>
    <w:p w14:paraId="060E66BB" w14:textId="77777777" w:rsidR="00212442" w:rsidRPr="00212442" w:rsidRDefault="00212442" w:rsidP="0053643F">
      <w:pPr>
        <w:contextualSpacing/>
        <w:rPr>
          <w:rFonts w:cs="Arial"/>
          <w:szCs w:val="24"/>
        </w:rPr>
      </w:pPr>
      <w:r>
        <w:rPr>
          <w:rFonts w:cs="Arial"/>
          <w:szCs w:val="24"/>
        </w:rPr>
        <w:t>Phone: 613-385-</w:t>
      </w:r>
      <w:r w:rsidRPr="00212442">
        <w:rPr>
          <w:rFonts w:cs="Arial"/>
          <w:szCs w:val="24"/>
        </w:rPr>
        <w:t>2216</w:t>
      </w:r>
    </w:p>
    <w:p w14:paraId="7187BE44" w14:textId="77777777" w:rsidR="00212442" w:rsidRDefault="00212442" w:rsidP="00E70989">
      <w:pPr>
        <w:contextualSpacing/>
        <w:rPr>
          <w:rFonts w:cs="Arial"/>
          <w:szCs w:val="24"/>
        </w:rPr>
      </w:pPr>
      <w:r>
        <w:rPr>
          <w:rFonts w:cs="Arial"/>
          <w:szCs w:val="24"/>
        </w:rPr>
        <w:t xml:space="preserve">Email: </w:t>
      </w:r>
      <w:hyperlink r:id="rId25" w:history="1">
        <w:r w:rsidR="00E70989" w:rsidRPr="001D07F8">
          <w:rPr>
            <w:rStyle w:val="Hyperlink"/>
            <w:rFonts w:cs="Arial"/>
            <w:szCs w:val="24"/>
          </w:rPr>
          <w:t>dplumley@frontenacislands.ca</w:t>
        </w:r>
      </w:hyperlink>
    </w:p>
    <w:p w14:paraId="7F9B2897" w14:textId="77777777" w:rsidR="00E70989" w:rsidRDefault="004218A7" w:rsidP="00212442">
      <w:pPr>
        <w:rPr>
          <w:rFonts w:cs="Arial"/>
          <w:szCs w:val="24"/>
        </w:rPr>
      </w:pPr>
      <w:hyperlink r:id="rId26" w:history="1">
        <w:r w:rsidR="000505E5">
          <w:rPr>
            <w:rStyle w:val="Hyperlink"/>
            <w:rFonts w:cs="Arial"/>
            <w:szCs w:val="24"/>
          </w:rPr>
          <w:t>Township of Frontenac Islands website</w:t>
        </w:r>
      </w:hyperlink>
    </w:p>
    <w:p w14:paraId="7E712CA7" w14:textId="77777777" w:rsidR="00890F51" w:rsidRDefault="00890F51" w:rsidP="00E70989">
      <w:pPr>
        <w:spacing w:line="240" w:lineRule="auto"/>
        <w:jc w:val="both"/>
        <w:rPr>
          <w:rFonts w:cs="Arial"/>
          <w:szCs w:val="24"/>
        </w:rPr>
      </w:pPr>
      <w:r w:rsidRPr="0014055F">
        <w:rPr>
          <w:rFonts w:cs="Arial"/>
          <w:szCs w:val="24"/>
        </w:rPr>
        <w:t xml:space="preserve">Accessible formats of this document are available </w:t>
      </w:r>
      <w:r w:rsidR="00E70989">
        <w:rPr>
          <w:rFonts w:cs="Arial"/>
          <w:szCs w:val="24"/>
        </w:rPr>
        <w:t>at no cost</w:t>
      </w:r>
      <w:r w:rsidRPr="0014055F">
        <w:rPr>
          <w:rFonts w:cs="Arial"/>
          <w:szCs w:val="24"/>
        </w:rPr>
        <w:t xml:space="preserve"> upon request from:</w:t>
      </w:r>
    </w:p>
    <w:p w14:paraId="56CAEFFD" w14:textId="77777777" w:rsidR="0049778B" w:rsidRDefault="0049778B" w:rsidP="0049778B">
      <w:pPr>
        <w:numPr>
          <w:ilvl w:val="0"/>
          <w:numId w:val="3"/>
        </w:numPr>
        <w:spacing w:before="100" w:beforeAutospacing="1" w:after="100" w:afterAutospacing="1" w:line="240" w:lineRule="auto"/>
        <w:jc w:val="both"/>
        <w:rPr>
          <w:rFonts w:cs="Arial"/>
          <w:szCs w:val="24"/>
        </w:rPr>
        <w:sectPr w:rsidR="0049778B" w:rsidSect="00066160">
          <w:pgSz w:w="15840" w:h="12240" w:orient="landscape"/>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titlePg/>
          <w:docGrid w:linePitch="360"/>
        </w:sectPr>
      </w:pPr>
    </w:p>
    <w:p w14:paraId="4E6C1463" w14:textId="6FEF04D3" w:rsidR="002613D9" w:rsidRDefault="002613D9" w:rsidP="002613D9">
      <w:pPr>
        <w:pStyle w:val="Heading2"/>
      </w:pPr>
    </w:p>
    <w:tbl>
      <w:tblPr>
        <w:tblStyle w:val="TableElegant"/>
        <w:tblW w:w="0" w:type="auto"/>
        <w:tblLook w:val="04A0" w:firstRow="1" w:lastRow="0" w:firstColumn="1" w:lastColumn="0" w:noHBand="0" w:noVBand="1"/>
      </w:tblPr>
      <w:tblGrid>
        <w:gridCol w:w="3058"/>
        <w:gridCol w:w="9856"/>
      </w:tblGrid>
      <w:tr w:rsidR="0049778B" w:rsidRPr="00B53ADB" w14:paraId="21F25C67" w14:textId="77777777" w:rsidTr="00C6718D">
        <w:trPr>
          <w:cnfStyle w:val="100000000000" w:firstRow="1" w:lastRow="0" w:firstColumn="0" w:lastColumn="0" w:oddVBand="0" w:evenVBand="0" w:oddHBand="0" w:evenHBand="0" w:firstRowFirstColumn="0" w:firstRowLastColumn="0" w:lastRowFirstColumn="0" w:lastRowLastColumn="0"/>
        </w:trPr>
        <w:tc>
          <w:tcPr>
            <w:tcW w:w="3078" w:type="dxa"/>
          </w:tcPr>
          <w:p w14:paraId="2356F8C0" w14:textId="77777777" w:rsidR="0049778B" w:rsidRPr="00B53ADB" w:rsidRDefault="00775926" w:rsidP="002613D9">
            <w:pPr>
              <w:spacing w:after="0" w:line="240" w:lineRule="auto"/>
              <w:jc w:val="center"/>
              <w:rPr>
                <w:rFonts w:ascii="Arial Bold" w:hAnsi="Arial Bold" w:cs="Arial"/>
                <w:b/>
                <w:bCs/>
                <w:sz w:val="32"/>
                <w:szCs w:val="32"/>
              </w:rPr>
            </w:pPr>
            <w:r>
              <w:rPr>
                <w:rFonts w:ascii="Arial Bold" w:hAnsi="Arial Bold" w:cs="Arial"/>
                <w:b/>
                <w:bCs/>
                <w:sz w:val="32"/>
                <w:szCs w:val="32"/>
              </w:rPr>
              <w:t>Municipality</w:t>
            </w:r>
          </w:p>
        </w:tc>
        <w:tc>
          <w:tcPr>
            <w:tcW w:w="10098" w:type="dxa"/>
          </w:tcPr>
          <w:p w14:paraId="5A91AEF9" w14:textId="77777777" w:rsidR="0049778B" w:rsidRPr="00B53ADB" w:rsidRDefault="0049778B" w:rsidP="002613D9">
            <w:pPr>
              <w:spacing w:after="0" w:line="240" w:lineRule="auto"/>
              <w:jc w:val="center"/>
              <w:rPr>
                <w:rFonts w:ascii="Arial Bold" w:hAnsi="Arial Bold" w:cs="Arial"/>
                <w:b/>
                <w:bCs/>
                <w:sz w:val="32"/>
                <w:szCs w:val="32"/>
              </w:rPr>
            </w:pPr>
            <w:r w:rsidRPr="00B53ADB">
              <w:rPr>
                <w:rFonts w:ascii="Arial Bold" w:hAnsi="Arial Bold" w:cs="Arial"/>
                <w:b/>
                <w:bCs/>
                <w:sz w:val="32"/>
                <w:szCs w:val="32"/>
              </w:rPr>
              <w:t>Improvement</w:t>
            </w:r>
          </w:p>
        </w:tc>
      </w:tr>
      <w:tr w:rsidR="00C55719" w:rsidRPr="00B53ADB" w14:paraId="5459543A" w14:textId="77777777" w:rsidTr="00C6718D">
        <w:tc>
          <w:tcPr>
            <w:tcW w:w="3078" w:type="dxa"/>
          </w:tcPr>
          <w:p w14:paraId="69CF9C01" w14:textId="77777777" w:rsidR="00C55719" w:rsidRPr="00B53ADB" w:rsidRDefault="00C55719" w:rsidP="002613D9">
            <w:pPr>
              <w:spacing w:after="0" w:line="240" w:lineRule="auto"/>
              <w:jc w:val="center"/>
              <w:rPr>
                <w:rFonts w:ascii="Arial Bold" w:hAnsi="Arial Bold" w:cs="Arial"/>
                <w:b/>
                <w:bCs/>
                <w:szCs w:val="24"/>
              </w:rPr>
            </w:pPr>
            <w:r w:rsidRPr="00B53ADB">
              <w:rPr>
                <w:rFonts w:ascii="Arial Bold" w:hAnsi="Arial Bold" w:cs="Arial"/>
                <w:b/>
                <w:bCs/>
                <w:szCs w:val="24"/>
              </w:rPr>
              <w:t>County of Fronten</w:t>
            </w:r>
            <w:r w:rsidR="00561559">
              <w:rPr>
                <w:rFonts w:ascii="Arial Bold" w:hAnsi="Arial Bold" w:cs="Arial"/>
                <w:b/>
                <w:bCs/>
                <w:szCs w:val="24"/>
              </w:rPr>
              <w:t>a</w:t>
            </w:r>
            <w:r w:rsidRPr="00B53ADB">
              <w:rPr>
                <w:rFonts w:ascii="Arial Bold" w:hAnsi="Arial Bold" w:cs="Arial"/>
                <w:b/>
                <w:bCs/>
                <w:szCs w:val="24"/>
              </w:rPr>
              <w:t>c</w:t>
            </w:r>
          </w:p>
        </w:tc>
        <w:tc>
          <w:tcPr>
            <w:tcW w:w="10098" w:type="dxa"/>
          </w:tcPr>
          <w:p w14:paraId="5CA0C23B" w14:textId="77777777" w:rsidR="004A4917" w:rsidRPr="006305D2" w:rsidRDefault="004A4917" w:rsidP="002613D9">
            <w:r w:rsidRPr="006305D2">
              <w:t xml:space="preserve">A comprehensive redevelopment of the County’s website </w:t>
            </w:r>
            <w:r>
              <w:t>was</w:t>
            </w:r>
            <w:r w:rsidRPr="006305D2">
              <w:t xml:space="preserve"> undertaken </w:t>
            </w:r>
            <w:r>
              <w:t>in</w:t>
            </w:r>
            <w:r w:rsidRPr="006305D2">
              <w:t xml:space="preserve"> 201</w:t>
            </w:r>
            <w:r>
              <w:t>3</w:t>
            </w:r>
            <w:r w:rsidRPr="006305D2">
              <w:t xml:space="preserve">.  Conformity with WCAG 2.0, Level AA </w:t>
            </w:r>
            <w:r>
              <w:t>was</w:t>
            </w:r>
            <w:r w:rsidRPr="006305D2">
              <w:t xml:space="preserve"> integrated into the website project proposal.  </w:t>
            </w:r>
            <w:r>
              <w:t>This</w:t>
            </w:r>
            <w:r w:rsidRPr="006305D2">
              <w:t xml:space="preserve"> </w:t>
            </w:r>
            <w:r>
              <w:t>has</w:t>
            </w:r>
            <w:r w:rsidRPr="006305D2">
              <w:t xml:space="preserve"> allow</w:t>
            </w:r>
            <w:r>
              <w:t>ed</w:t>
            </w:r>
            <w:r w:rsidRPr="006305D2">
              <w:t xml:space="preserve"> the website to transition to WCAG 2.0, Level AA well before the 2021 deadline. </w:t>
            </w:r>
          </w:p>
          <w:p w14:paraId="1E48328B" w14:textId="77777777" w:rsidR="004A4917" w:rsidRDefault="004A4917" w:rsidP="002613D9">
            <w:r>
              <w:t>T</w:t>
            </w:r>
            <w:r w:rsidRPr="006305D2">
              <w:t xml:space="preserve">he County shall review and update its content creation policies and practices to ensure that any new content made available on the website conforms to WCAG 2.0, Level </w:t>
            </w:r>
            <w:r>
              <w:t>A</w:t>
            </w:r>
            <w:r w:rsidRPr="006305D2">
              <w:t xml:space="preserve">A, and is available in an accessible format.  </w:t>
            </w:r>
            <w:r w:rsidRPr="006E58B6">
              <w:t xml:space="preserve">County </w:t>
            </w:r>
            <w:r>
              <w:t xml:space="preserve">staff received Accessible Document training in May of 2015 </w:t>
            </w:r>
            <w:r w:rsidRPr="006E58B6">
              <w:t>and update</w:t>
            </w:r>
            <w:r>
              <w:t>d</w:t>
            </w:r>
            <w:r w:rsidRPr="006E58B6">
              <w:t xml:space="preserve"> its content creation policies and practices to ensure that any new content made available on the website conforms to WCAG 2.0, Level A, and is available in an accessible format.  Staff members responsible for creating content for the website </w:t>
            </w:r>
            <w:r>
              <w:t xml:space="preserve">have </w:t>
            </w:r>
            <w:r w:rsidRPr="006E58B6">
              <w:t>be</w:t>
            </w:r>
            <w:r>
              <w:t>en</w:t>
            </w:r>
            <w:r w:rsidRPr="006E58B6">
              <w:t xml:space="preserve"> trained in these policies and practices.</w:t>
            </w:r>
          </w:p>
          <w:p w14:paraId="52C7C18E" w14:textId="77777777" w:rsidR="00C55719" w:rsidRPr="00B53ADB" w:rsidRDefault="00E70989" w:rsidP="002613D9">
            <w:pPr>
              <w:rPr>
                <w:rFonts w:cs="Arial"/>
                <w:color w:val="000000"/>
                <w:lang w:val="en-CA" w:eastAsia="en-CA"/>
              </w:rPr>
            </w:pPr>
            <w:r>
              <w:t xml:space="preserve">Frontenac Municipal </w:t>
            </w:r>
            <w:r w:rsidR="004A4917" w:rsidRPr="006305D2">
              <w:t xml:space="preserve">Information Services </w:t>
            </w:r>
            <w:r w:rsidR="004A4917">
              <w:t>perform</w:t>
            </w:r>
            <w:r w:rsidR="004A4917" w:rsidRPr="006305D2">
              <w:t xml:space="preserve"> quarterly website validations to ensure ongoing conformity with WCAG 2.0 standards.</w:t>
            </w:r>
          </w:p>
        </w:tc>
      </w:tr>
      <w:tr w:rsidR="00C55719" w:rsidRPr="00B53ADB" w14:paraId="15BD18C9" w14:textId="77777777" w:rsidTr="00C6718D">
        <w:tc>
          <w:tcPr>
            <w:tcW w:w="3078" w:type="dxa"/>
          </w:tcPr>
          <w:p w14:paraId="020127A4" w14:textId="77777777" w:rsidR="00C55719" w:rsidRPr="00B53ADB" w:rsidRDefault="00C55719" w:rsidP="002613D9">
            <w:pPr>
              <w:spacing w:after="0" w:line="240" w:lineRule="auto"/>
              <w:jc w:val="center"/>
              <w:rPr>
                <w:rFonts w:ascii="Arial Bold" w:hAnsi="Arial Bold" w:cs="Arial"/>
                <w:b/>
                <w:bCs/>
                <w:szCs w:val="24"/>
              </w:rPr>
            </w:pPr>
          </w:p>
        </w:tc>
        <w:tc>
          <w:tcPr>
            <w:tcW w:w="10098" w:type="dxa"/>
          </w:tcPr>
          <w:p w14:paraId="015A67A5" w14:textId="77777777" w:rsidR="00855C76" w:rsidRPr="00B53ADB" w:rsidRDefault="00855C76" w:rsidP="002613D9">
            <w:pPr>
              <w:rPr>
                <w:rFonts w:cs="Arial"/>
                <w:szCs w:val="24"/>
              </w:rPr>
            </w:pPr>
            <w:r w:rsidRPr="00B24B3D">
              <w:t>In response to the Customer Service Standard, the County of Frontenac established a process for receiving and responding to feedback regarding the manner in which goods and services are provided to persons with disabilities, and made</w:t>
            </w:r>
            <w:r w:rsidRPr="00B53ADB">
              <w:rPr>
                <w:rFonts w:cs="Arial"/>
                <w:szCs w:val="24"/>
              </w:rPr>
              <w:t xml:space="preserve"> information about the process readily available to the public.</w:t>
            </w:r>
          </w:p>
          <w:p w14:paraId="0446C6BE" w14:textId="77777777" w:rsidR="00855C76" w:rsidRPr="006E58B6" w:rsidRDefault="00855C76" w:rsidP="002613D9">
            <w:r>
              <w:t>T</w:t>
            </w:r>
            <w:r w:rsidRPr="006E58B6">
              <w:t>he feedback process permits persons to provide their feedback using the following methods:</w:t>
            </w:r>
          </w:p>
          <w:p w14:paraId="2A430810" w14:textId="77777777" w:rsidR="00855C76" w:rsidRPr="00B53ADB" w:rsidRDefault="00855C76" w:rsidP="002613D9">
            <w:pPr>
              <w:autoSpaceDE w:val="0"/>
              <w:autoSpaceDN w:val="0"/>
              <w:spacing w:after="0" w:line="240" w:lineRule="auto"/>
              <w:ind w:left="72"/>
              <w:jc w:val="both"/>
              <w:rPr>
                <w:rFonts w:cs="Arial"/>
                <w:szCs w:val="24"/>
              </w:rPr>
            </w:pPr>
            <w:r w:rsidRPr="00B53ADB">
              <w:rPr>
                <w:rFonts w:cs="Arial"/>
                <w:szCs w:val="24"/>
              </w:rPr>
              <w:t xml:space="preserve">(i) </w:t>
            </w:r>
            <w:r w:rsidRPr="00B53ADB">
              <w:rPr>
                <w:rFonts w:cs="Arial"/>
                <w:szCs w:val="24"/>
              </w:rPr>
              <w:tab/>
              <w:t>in person;</w:t>
            </w:r>
          </w:p>
          <w:p w14:paraId="6899187F" w14:textId="77777777" w:rsidR="00855C76" w:rsidRPr="00B53ADB" w:rsidRDefault="00855C76" w:rsidP="002613D9">
            <w:pPr>
              <w:autoSpaceDE w:val="0"/>
              <w:autoSpaceDN w:val="0"/>
              <w:spacing w:after="0" w:line="240" w:lineRule="auto"/>
              <w:ind w:left="72"/>
              <w:jc w:val="both"/>
              <w:rPr>
                <w:rFonts w:cs="Arial"/>
                <w:szCs w:val="24"/>
              </w:rPr>
            </w:pPr>
            <w:r w:rsidRPr="00B53ADB">
              <w:rPr>
                <w:rFonts w:cs="Arial"/>
                <w:szCs w:val="24"/>
              </w:rPr>
              <w:lastRenderedPageBreak/>
              <w:t xml:space="preserve">(ii) </w:t>
            </w:r>
            <w:r w:rsidRPr="00B53ADB">
              <w:rPr>
                <w:rFonts w:cs="Arial"/>
                <w:szCs w:val="24"/>
              </w:rPr>
              <w:tab/>
              <w:t>by telephone;</w:t>
            </w:r>
          </w:p>
          <w:p w14:paraId="544DA584" w14:textId="77777777" w:rsidR="00855C76" w:rsidRPr="00B53ADB" w:rsidRDefault="00855C76" w:rsidP="002613D9">
            <w:pPr>
              <w:autoSpaceDE w:val="0"/>
              <w:autoSpaceDN w:val="0"/>
              <w:spacing w:after="0" w:line="240" w:lineRule="auto"/>
              <w:ind w:left="72"/>
              <w:jc w:val="both"/>
              <w:rPr>
                <w:rFonts w:cs="Arial"/>
                <w:szCs w:val="24"/>
              </w:rPr>
            </w:pPr>
            <w:r w:rsidRPr="00B53ADB">
              <w:rPr>
                <w:rFonts w:cs="Arial"/>
                <w:szCs w:val="24"/>
              </w:rPr>
              <w:t xml:space="preserve">(iii) </w:t>
            </w:r>
            <w:r w:rsidRPr="00B53ADB">
              <w:rPr>
                <w:rFonts w:cs="Arial"/>
                <w:szCs w:val="24"/>
              </w:rPr>
              <w:tab/>
              <w:t>in writing;</w:t>
            </w:r>
          </w:p>
          <w:p w14:paraId="41D38994" w14:textId="77777777" w:rsidR="00855C76" w:rsidRPr="00B53ADB" w:rsidRDefault="00855C76" w:rsidP="002613D9">
            <w:pPr>
              <w:autoSpaceDE w:val="0"/>
              <w:autoSpaceDN w:val="0"/>
              <w:spacing w:after="0" w:line="240" w:lineRule="auto"/>
              <w:ind w:left="72"/>
              <w:jc w:val="both"/>
              <w:rPr>
                <w:rFonts w:cs="Arial"/>
                <w:color w:val="000000"/>
                <w:szCs w:val="24"/>
              </w:rPr>
            </w:pPr>
            <w:r w:rsidRPr="00B53ADB">
              <w:rPr>
                <w:rFonts w:cs="Arial"/>
                <w:color w:val="000000"/>
                <w:szCs w:val="24"/>
              </w:rPr>
              <w:t xml:space="preserve">(iv) </w:t>
            </w:r>
            <w:r w:rsidRPr="00B53ADB">
              <w:rPr>
                <w:rFonts w:cs="Arial"/>
                <w:color w:val="000000"/>
                <w:szCs w:val="24"/>
              </w:rPr>
              <w:tab/>
              <w:t xml:space="preserve">by electronic mail at </w:t>
            </w:r>
            <w:hyperlink r:id="rId27" w:history="1">
              <w:r w:rsidRPr="00B53ADB">
                <w:rPr>
                  <w:rStyle w:val="Hyperlink"/>
                  <w:rFonts w:cs="Arial"/>
                  <w:szCs w:val="24"/>
                </w:rPr>
                <w:t>info@frontenaccounty.ca</w:t>
              </w:r>
            </w:hyperlink>
            <w:r w:rsidRPr="00B53ADB">
              <w:rPr>
                <w:rFonts w:cs="Arial"/>
                <w:color w:val="000000"/>
                <w:szCs w:val="24"/>
              </w:rPr>
              <w:t>; or</w:t>
            </w:r>
          </w:p>
          <w:p w14:paraId="6B51B753" w14:textId="77777777" w:rsidR="00855C76" w:rsidRPr="00B53ADB" w:rsidRDefault="00855C76" w:rsidP="002613D9">
            <w:pPr>
              <w:autoSpaceDE w:val="0"/>
              <w:autoSpaceDN w:val="0"/>
              <w:spacing w:after="0" w:line="240" w:lineRule="auto"/>
              <w:ind w:left="72"/>
              <w:jc w:val="both"/>
              <w:rPr>
                <w:rFonts w:cs="Arial"/>
                <w:color w:val="000000"/>
                <w:szCs w:val="24"/>
              </w:rPr>
            </w:pPr>
            <w:r w:rsidRPr="00B53ADB">
              <w:rPr>
                <w:rFonts w:cs="Arial"/>
                <w:color w:val="000000"/>
                <w:szCs w:val="24"/>
              </w:rPr>
              <w:t xml:space="preserve">(iv) </w:t>
            </w:r>
            <w:r w:rsidRPr="00B53ADB">
              <w:rPr>
                <w:rFonts w:cs="Arial"/>
                <w:color w:val="000000"/>
                <w:szCs w:val="24"/>
              </w:rPr>
              <w:tab/>
              <w:t>on diskette or otherwise.</w:t>
            </w:r>
          </w:p>
          <w:p w14:paraId="38F2CCB6" w14:textId="77777777" w:rsidR="00855C76" w:rsidRPr="006E58B6" w:rsidRDefault="00855C76" w:rsidP="002613D9">
            <w:r w:rsidRPr="006E58B6">
              <w:t>All feedback, including questions regarding this policy, is directed to the Clerk’s Department</w:t>
            </w:r>
            <w:r w:rsidRPr="00B53ADB">
              <w:rPr>
                <w:bCs/>
              </w:rPr>
              <w:t xml:space="preserve">.  </w:t>
            </w:r>
            <w:r w:rsidRPr="006E58B6">
              <w:t>A response can be expected within ten (10) working days.</w:t>
            </w:r>
          </w:p>
          <w:p w14:paraId="55A428C6" w14:textId="77777777" w:rsidR="00C55719" w:rsidRPr="00B53ADB" w:rsidRDefault="00855C76" w:rsidP="002613D9">
            <w:pPr>
              <w:rPr>
                <w:bCs/>
              </w:rPr>
            </w:pPr>
            <w:r w:rsidRPr="006E58B6">
              <w:t xml:space="preserve">These practices </w:t>
            </w:r>
            <w:r>
              <w:t>are</w:t>
            </w:r>
            <w:r w:rsidRPr="006E58B6">
              <w:t xml:space="preserve"> continued and expanded to encompass all County operations. The County ensure</w:t>
            </w:r>
            <w:r>
              <w:t>s</w:t>
            </w:r>
            <w:r w:rsidRPr="006E58B6">
              <w:t xml:space="preserve"> that the public is notified about the availability of accessible formats and communication supports. </w:t>
            </w:r>
            <w:r>
              <w:t xml:space="preserve"> </w:t>
            </w:r>
            <w:r w:rsidRPr="006E58B6">
              <w:t xml:space="preserve">The notice </w:t>
            </w:r>
            <w:r>
              <w:t>is</w:t>
            </w:r>
            <w:r w:rsidRPr="006E58B6">
              <w:t xml:space="preserve"> given by posting the information at </w:t>
            </w:r>
            <w:r>
              <w:t xml:space="preserve">County reception areas and </w:t>
            </w:r>
            <w:r w:rsidRPr="006E58B6">
              <w:t xml:space="preserve">on the County’s official web site – </w:t>
            </w:r>
            <w:hyperlink r:id="rId28" w:history="1">
              <w:r w:rsidR="000505E5">
                <w:rPr>
                  <w:rStyle w:val="Hyperlink"/>
                  <w:rFonts w:cs="Arial"/>
                  <w:szCs w:val="24"/>
                </w:rPr>
                <w:t>Frontenac County website</w:t>
              </w:r>
            </w:hyperlink>
            <w:r w:rsidRPr="006E58B6">
              <w:t>; or by such other method as is reasonable in the circumstances.</w:t>
            </w:r>
          </w:p>
        </w:tc>
      </w:tr>
      <w:tr w:rsidR="00855C76" w:rsidRPr="00B53ADB" w14:paraId="51B27AD9" w14:textId="77777777" w:rsidTr="00C6718D">
        <w:tc>
          <w:tcPr>
            <w:tcW w:w="3078" w:type="dxa"/>
          </w:tcPr>
          <w:p w14:paraId="126C9D3B" w14:textId="77777777" w:rsidR="00855C76" w:rsidRPr="00B53ADB" w:rsidRDefault="00855C76" w:rsidP="002613D9">
            <w:pPr>
              <w:spacing w:after="0" w:line="240" w:lineRule="auto"/>
              <w:jc w:val="center"/>
              <w:rPr>
                <w:rFonts w:ascii="Arial Bold" w:hAnsi="Arial Bold" w:cs="Arial"/>
                <w:b/>
                <w:bCs/>
                <w:szCs w:val="24"/>
              </w:rPr>
            </w:pPr>
          </w:p>
        </w:tc>
        <w:tc>
          <w:tcPr>
            <w:tcW w:w="10098" w:type="dxa"/>
          </w:tcPr>
          <w:p w14:paraId="6BD89B7A" w14:textId="77777777" w:rsidR="00A20D52" w:rsidRPr="006305D2" w:rsidRDefault="00A20D52" w:rsidP="002613D9">
            <w:pPr>
              <w:ind w:left="72"/>
            </w:pPr>
            <w:r w:rsidRPr="006305D2">
              <w:t>In 2013, Human Resources review</w:t>
            </w:r>
            <w:r w:rsidR="00DA30ED">
              <w:t>ed</w:t>
            </w:r>
            <w:r w:rsidRPr="006305D2">
              <w:t xml:space="preserve"> and update</w:t>
            </w:r>
            <w:r w:rsidR="00DA30ED">
              <w:t>d</w:t>
            </w:r>
            <w:r w:rsidRPr="006305D2">
              <w:t xml:space="preserve"> the County’s orientation and training material to ensure that it adequately addresses the County’s policies used to support its employees with disabilities, including the provision of job accommodations. </w:t>
            </w:r>
            <w:r>
              <w:t xml:space="preserve"> </w:t>
            </w:r>
            <w:r w:rsidRPr="006305D2">
              <w:t xml:space="preserve">This training shall be provided to each person as soon as practical after he/she is assigned the applicable duties, but no later than 6 months after a person commences employment with the County of Frontenac. </w:t>
            </w:r>
            <w:r>
              <w:t xml:space="preserve"> </w:t>
            </w:r>
            <w:r w:rsidRPr="006305D2">
              <w:t>Human Resources shall provide updated information to employees whenever there is a change to County policies on the provision of job accommodations.</w:t>
            </w:r>
          </w:p>
          <w:p w14:paraId="6FD17640" w14:textId="77777777" w:rsidR="00855C76" w:rsidRPr="00B24B3D" w:rsidRDefault="00A20D52" w:rsidP="00DA30ED">
            <w:pPr>
              <w:ind w:left="72"/>
            </w:pPr>
            <w:r w:rsidRPr="006305D2">
              <w:t>In 2013,</w:t>
            </w:r>
            <w:r>
              <w:t xml:space="preserve"> Human Resources develop</w:t>
            </w:r>
            <w:r w:rsidR="00DA30ED">
              <w:t>ed</w:t>
            </w:r>
            <w:r w:rsidRPr="006305D2">
              <w:t xml:space="preserve"> procedures to address accessible formats and communication supports for employees. </w:t>
            </w:r>
            <w:r>
              <w:t xml:space="preserve"> </w:t>
            </w:r>
            <w:r w:rsidRPr="006305D2">
              <w:t xml:space="preserve">These procedures provide or arrange for the provision of accessible formats and communication supports for information that is needed for an employee to perform his/her job, and information that is generally available </w:t>
            </w:r>
            <w:r w:rsidRPr="006305D2">
              <w:lastRenderedPageBreak/>
              <w:t>to employees in the workplace.</w:t>
            </w:r>
            <w:r>
              <w:t xml:space="preserve"> </w:t>
            </w:r>
            <w:r w:rsidRPr="006305D2">
              <w:t xml:space="preserve"> The procedures also ensure that the County consults with an employee who requests such an accommodation.</w:t>
            </w:r>
          </w:p>
        </w:tc>
      </w:tr>
      <w:tr w:rsidR="00D34A08" w:rsidRPr="00B53ADB" w14:paraId="4950C12C" w14:textId="77777777" w:rsidTr="00C6718D">
        <w:tc>
          <w:tcPr>
            <w:tcW w:w="3078" w:type="dxa"/>
          </w:tcPr>
          <w:p w14:paraId="471FAB93" w14:textId="77777777" w:rsidR="00D34A08" w:rsidRPr="00B53ADB" w:rsidRDefault="00D34A08" w:rsidP="002613D9">
            <w:pPr>
              <w:spacing w:after="0" w:line="240" w:lineRule="auto"/>
              <w:jc w:val="center"/>
              <w:rPr>
                <w:rFonts w:ascii="Arial Bold" w:hAnsi="Arial Bold" w:cs="Arial"/>
                <w:b/>
                <w:bCs/>
                <w:szCs w:val="24"/>
              </w:rPr>
            </w:pPr>
          </w:p>
        </w:tc>
        <w:tc>
          <w:tcPr>
            <w:tcW w:w="10098" w:type="dxa"/>
          </w:tcPr>
          <w:p w14:paraId="250610F4" w14:textId="77777777" w:rsidR="00D34A08" w:rsidRDefault="00641D01" w:rsidP="002613D9">
            <w:r w:rsidRPr="00D34A08">
              <w:t>Fairmount Home’s Kingston Frontenac Rotary Auditorium</w:t>
            </w:r>
            <w:r w:rsidR="00D34A08" w:rsidRPr="00D34A08">
              <w:t xml:space="preserve"> </w:t>
            </w:r>
            <w:r w:rsidR="00E70989">
              <w:t>was redeveloped in 2013 and is fully accessible.</w:t>
            </w:r>
          </w:p>
          <w:p w14:paraId="74C51F5A" w14:textId="77777777" w:rsidR="00DA30ED" w:rsidRPr="006305D2" w:rsidRDefault="00DA30ED" w:rsidP="002613D9">
            <w:r>
              <w:t xml:space="preserve">Human Resources has also developed </w:t>
            </w:r>
            <w:r w:rsidRPr="00DA30ED">
              <w:t>Recruitment &amp; Onboarding Processes</w:t>
            </w:r>
            <w:r>
              <w:t xml:space="preserve"> that ensure AODA compliance.</w:t>
            </w:r>
          </w:p>
        </w:tc>
      </w:tr>
      <w:tr w:rsidR="00D34A08" w:rsidRPr="00B53ADB" w14:paraId="054FFE8B" w14:textId="77777777" w:rsidTr="00C6718D">
        <w:tc>
          <w:tcPr>
            <w:tcW w:w="3078" w:type="dxa"/>
          </w:tcPr>
          <w:p w14:paraId="3A0F8A07" w14:textId="77777777" w:rsidR="00D34A08" w:rsidRPr="00B53ADB" w:rsidRDefault="00D34A08" w:rsidP="002613D9">
            <w:pPr>
              <w:spacing w:after="0" w:line="240" w:lineRule="auto"/>
              <w:jc w:val="center"/>
              <w:rPr>
                <w:rFonts w:ascii="Arial Bold" w:hAnsi="Arial Bold" w:cs="Arial"/>
                <w:b/>
                <w:bCs/>
                <w:szCs w:val="24"/>
              </w:rPr>
            </w:pPr>
          </w:p>
        </w:tc>
        <w:tc>
          <w:tcPr>
            <w:tcW w:w="10098" w:type="dxa"/>
          </w:tcPr>
          <w:p w14:paraId="012F0E9B" w14:textId="77777777" w:rsidR="00D34A08" w:rsidRPr="00B53ADB" w:rsidRDefault="00D34A08" w:rsidP="002613D9">
            <w:pPr>
              <w:ind w:left="72"/>
              <w:rPr>
                <w:rFonts w:cs="Arial"/>
                <w:color w:val="000000"/>
                <w:lang w:val="en-CA" w:eastAsia="en-CA"/>
              </w:rPr>
            </w:pPr>
            <w:r>
              <w:rPr>
                <w:rFonts w:cs="Arial"/>
                <w:color w:val="000000"/>
                <w:lang w:val="en-CA" w:eastAsia="en-CA"/>
              </w:rPr>
              <w:t>Accessible automatic door openings in the County Administrative Building</w:t>
            </w:r>
            <w:r w:rsidR="00E70989">
              <w:rPr>
                <w:rFonts w:cs="Arial"/>
                <w:color w:val="000000"/>
                <w:lang w:val="en-CA" w:eastAsia="en-CA"/>
              </w:rPr>
              <w:t xml:space="preserve"> have been installed at the main entrance and all doors leading to public meeting rooms.</w:t>
            </w:r>
          </w:p>
        </w:tc>
      </w:tr>
      <w:tr w:rsidR="00DF11F6" w:rsidRPr="00B53ADB" w14:paraId="19387684" w14:textId="77777777" w:rsidTr="00C6718D">
        <w:tc>
          <w:tcPr>
            <w:tcW w:w="3078" w:type="dxa"/>
          </w:tcPr>
          <w:p w14:paraId="68E4D0BE" w14:textId="77777777" w:rsidR="00DF11F6" w:rsidRPr="00B53ADB" w:rsidRDefault="00DF11F6" w:rsidP="002613D9">
            <w:pPr>
              <w:spacing w:after="0" w:line="240" w:lineRule="auto"/>
              <w:jc w:val="center"/>
              <w:rPr>
                <w:rFonts w:ascii="Arial Bold" w:hAnsi="Arial Bold" w:cs="Arial"/>
                <w:b/>
                <w:bCs/>
                <w:szCs w:val="24"/>
              </w:rPr>
            </w:pPr>
          </w:p>
        </w:tc>
        <w:tc>
          <w:tcPr>
            <w:tcW w:w="10098" w:type="dxa"/>
          </w:tcPr>
          <w:p w14:paraId="2D2901D8" w14:textId="77777777" w:rsidR="00DF11F6" w:rsidRDefault="00DF11F6" w:rsidP="002613D9">
            <w:pPr>
              <w:ind w:left="72"/>
              <w:rPr>
                <w:rFonts w:cs="Arial"/>
                <w:color w:val="000000"/>
                <w:lang w:val="en-CA" w:eastAsia="en-CA"/>
              </w:rPr>
            </w:pPr>
            <w:r>
              <w:rPr>
                <w:rFonts w:cs="Arial"/>
                <w:szCs w:val="24"/>
              </w:rPr>
              <w:t xml:space="preserve">Reconfiguration of the Fairmount Home reception desk that includes a lower section for residents and others </w:t>
            </w:r>
            <w:r w:rsidR="00E70989">
              <w:rPr>
                <w:rFonts w:cs="Arial"/>
                <w:szCs w:val="24"/>
              </w:rPr>
              <w:t xml:space="preserve">using mobility aids </w:t>
            </w:r>
            <w:r>
              <w:rPr>
                <w:rFonts w:cs="Arial"/>
                <w:szCs w:val="24"/>
              </w:rPr>
              <w:t>to be better served and meets the requirements of the Design of Public Spaces Standard</w:t>
            </w:r>
          </w:p>
        </w:tc>
      </w:tr>
      <w:tr w:rsidR="00775926" w:rsidRPr="00B53ADB" w14:paraId="01861ACF" w14:textId="77777777" w:rsidTr="00C6718D">
        <w:tc>
          <w:tcPr>
            <w:tcW w:w="3078" w:type="dxa"/>
          </w:tcPr>
          <w:p w14:paraId="26275E87" w14:textId="77777777" w:rsidR="00775926" w:rsidRPr="00B53ADB" w:rsidRDefault="00775926" w:rsidP="002613D9">
            <w:pPr>
              <w:spacing w:after="0" w:line="240" w:lineRule="auto"/>
              <w:jc w:val="center"/>
              <w:rPr>
                <w:rFonts w:ascii="Arial Bold" w:hAnsi="Arial Bold" w:cs="Arial"/>
                <w:b/>
                <w:bCs/>
                <w:szCs w:val="24"/>
              </w:rPr>
            </w:pPr>
            <w:r w:rsidRPr="00B53ADB">
              <w:rPr>
                <w:rFonts w:ascii="Arial Bold" w:hAnsi="Arial Bold" w:cs="Arial"/>
                <w:b/>
                <w:bCs/>
                <w:szCs w:val="24"/>
              </w:rPr>
              <w:t>North Frontenac</w:t>
            </w:r>
          </w:p>
        </w:tc>
        <w:tc>
          <w:tcPr>
            <w:tcW w:w="10098" w:type="dxa"/>
          </w:tcPr>
          <w:p w14:paraId="4F6219D7" w14:textId="77777777" w:rsidR="00775926" w:rsidRPr="006305D2" w:rsidRDefault="00775926" w:rsidP="002613D9">
            <w:pPr>
              <w:ind w:left="72"/>
            </w:pPr>
            <w:r w:rsidRPr="00B53ADB">
              <w:rPr>
                <w:rFonts w:cs="Arial"/>
                <w:color w:val="000000"/>
                <w:lang w:val="en-CA" w:eastAsia="en-CA"/>
              </w:rPr>
              <w:t>Administration Office – designated accessible parking spaces available; Ramp installed and power door at front entrance; Walkway around Main Office building leading to meeting room from the office; Open hours posted on front door and outside entrance visible to the designated accessibility parking spaces; Front counter placards reads: ‘Services Also Available in Writing Upon Request’; and Installed a lower counter in Municipal Office</w:t>
            </w:r>
          </w:p>
        </w:tc>
      </w:tr>
      <w:tr w:rsidR="00775926" w:rsidRPr="00B53ADB" w14:paraId="076458FC" w14:textId="77777777" w:rsidTr="00C6718D">
        <w:tc>
          <w:tcPr>
            <w:tcW w:w="3078" w:type="dxa"/>
          </w:tcPr>
          <w:p w14:paraId="10BF388A"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12E8C899" w14:textId="77777777" w:rsidR="00775926" w:rsidRPr="00B53ADB" w:rsidRDefault="00775926" w:rsidP="002613D9">
            <w:pPr>
              <w:ind w:left="72"/>
              <w:rPr>
                <w:rFonts w:cs="Arial"/>
                <w:color w:val="000000"/>
                <w:lang w:val="en-CA" w:eastAsia="en-CA"/>
              </w:rPr>
            </w:pPr>
            <w:r w:rsidRPr="00B53ADB">
              <w:rPr>
                <w:rFonts w:cs="Arial"/>
                <w:color w:val="000000"/>
                <w:lang w:val="en-CA" w:eastAsia="en-CA"/>
              </w:rPr>
              <w:t>Clarendon-Miller Community Hall – au</w:t>
            </w:r>
            <w:proofErr w:type="spellStart"/>
            <w:r w:rsidRPr="00B53ADB">
              <w:rPr>
                <w:rFonts w:cs="Arial"/>
              </w:rPr>
              <w:t>tomatic</w:t>
            </w:r>
            <w:proofErr w:type="spellEnd"/>
            <w:r w:rsidRPr="00B53ADB">
              <w:rPr>
                <w:rFonts w:cs="Arial"/>
              </w:rPr>
              <w:t xml:space="preserve"> door opener and lighting; </w:t>
            </w:r>
            <w:r w:rsidRPr="00B53ADB">
              <w:rPr>
                <w:rFonts w:cs="Arial"/>
                <w:color w:val="000000"/>
                <w:lang w:val="en-CA" w:eastAsia="en-CA"/>
              </w:rPr>
              <w:t>Front door has a push bar</w:t>
            </w:r>
            <w:r w:rsidRPr="00B53ADB">
              <w:rPr>
                <w:rFonts w:cs="Arial"/>
              </w:rPr>
              <w:t xml:space="preserve">; and Installed </w:t>
            </w:r>
            <w:r w:rsidRPr="00B53ADB">
              <w:rPr>
                <w:rFonts w:cs="Arial"/>
                <w:color w:val="000000"/>
                <w:lang w:val="en-CA" w:eastAsia="en-CA"/>
              </w:rPr>
              <w:t>signage for two (2) designated accessible parking spaces.</w:t>
            </w:r>
          </w:p>
        </w:tc>
      </w:tr>
      <w:tr w:rsidR="00775926" w:rsidRPr="00B53ADB" w14:paraId="3C6BF3FB" w14:textId="77777777" w:rsidTr="00C6718D">
        <w:tc>
          <w:tcPr>
            <w:tcW w:w="3078" w:type="dxa"/>
          </w:tcPr>
          <w:p w14:paraId="2FB66AA4"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0425E26C" w14:textId="77777777" w:rsidR="00775926" w:rsidRPr="00B53ADB" w:rsidRDefault="00775926" w:rsidP="002613D9">
            <w:pPr>
              <w:ind w:left="72"/>
              <w:rPr>
                <w:rFonts w:cs="Arial"/>
                <w:color w:val="000000"/>
                <w:lang w:val="en-CA" w:eastAsia="en-CA"/>
              </w:rPr>
            </w:pPr>
            <w:r w:rsidRPr="00B53ADB">
              <w:rPr>
                <w:rFonts w:cs="Arial"/>
                <w:color w:val="000000"/>
                <w:lang w:val="en-CA" w:eastAsia="en-CA"/>
              </w:rPr>
              <w:t>Clarendon-Miller Fire Hall – Chair lift available to upstairs meeting room; and Washrooms are accessible for wheelchairs.</w:t>
            </w:r>
          </w:p>
        </w:tc>
      </w:tr>
      <w:tr w:rsidR="00386BF1" w:rsidRPr="00B53ADB" w14:paraId="737D6B98" w14:textId="77777777" w:rsidTr="00C6718D">
        <w:tc>
          <w:tcPr>
            <w:tcW w:w="3078" w:type="dxa"/>
          </w:tcPr>
          <w:p w14:paraId="147BC2DC" w14:textId="77777777" w:rsidR="00386BF1" w:rsidRPr="00B53ADB" w:rsidRDefault="00386BF1" w:rsidP="002613D9">
            <w:pPr>
              <w:spacing w:after="0" w:line="240" w:lineRule="auto"/>
              <w:jc w:val="center"/>
              <w:rPr>
                <w:rFonts w:ascii="Arial Bold" w:hAnsi="Arial Bold" w:cs="Arial"/>
                <w:b/>
                <w:bCs/>
                <w:szCs w:val="24"/>
              </w:rPr>
            </w:pPr>
          </w:p>
        </w:tc>
        <w:tc>
          <w:tcPr>
            <w:tcW w:w="10098" w:type="dxa"/>
          </w:tcPr>
          <w:p w14:paraId="6AEF2578" w14:textId="77777777" w:rsidR="00386BF1" w:rsidRPr="00B53ADB" w:rsidRDefault="00386BF1" w:rsidP="00386BF1">
            <w:pPr>
              <w:ind w:left="72"/>
              <w:rPr>
                <w:rFonts w:cs="Arial"/>
                <w:color w:val="000000"/>
                <w:lang w:val="en-CA" w:eastAsia="en-CA"/>
              </w:rPr>
            </w:pPr>
            <w:r>
              <w:rPr>
                <w:rFonts w:cs="Arial"/>
                <w:color w:val="000000"/>
                <w:lang w:val="en-CA" w:eastAsia="en-CA"/>
              </w:rPr>
              <w:t>Installed r</w:t>
            </w:r>
            <w:r w:rsidRPr="00386BF1">
              <w:rPr>
                <w:rFonts w:cs="Arial"/>
                <w:color w:val="000000"/>
                <w:lang w:val="en-CA" w:eastAsia="en-CA"/>
              </w:rPr>
              <w:t xml:space="preserve">oof over the entrance to the </w:t>
            </w:r>
            <w:proofErr w:type="spellStart"/>
            <w:r w:rsidRPr="00386BF1">
              <w:rPr>
                <w:rFonts w:cs="Arial"/>
                <w:color w:val="000000"/>
                <w:lang w:val="en-CA" w:eastAsia="en-CA"/>
              </w:rPr>
              <w:t>Clar</w:t>
            </w:r>
            <w:proofErr w:type="spellEnd"/>
            <w:r w:rsidRPr="00386BF1">
              <w:rPr>
                <w:rFonts w:cs="Arial"/>
                <w:color w:val="000000"/>
                <w:lang w:val="en-CA" w:eastAsia="en-CA"/>
              </w:rPr>
              <w:t>-Mill Hall to assist with accessibility at the hall.  This new roof will keep snow and ice off the entrance to provide a more accessible entrance for all to use.</w:t>
            </w:r>
          </w:p>
        </w:tc>
      </w:tr>
      <w:tr w:rsidR="00775926" w:rsidRPr="00B53ADB" w14:paraId="0A48021B" w14:textId="77777777" w:rsidTr="00C6718D">
        <w:tc>
          <w:tcPr>
            <w:tcW w:w="3078" w:type="dxa"/>
          </w:tcPr>
          <w:p w14:paraId="2D95A1ED"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6071D6BD" w14:textId="77777777" w:rsidR="00775926" w:rsidRPr="00B53ADB" w:rsidRDefault="00775926" w:rsidP="002613D9">
            <w:pPr>
              <w:ind w:left="72"/>
              <w:rPr>
                <w:rFonts w:cs="Arial"/>
                <w:color w:val="000000"/>
                <w:lang w:val="en-CA" w:eastAsia="en-CA"/>
              </w:rPr>
            </w:pPr>
            <w:proofErr w:type="spellStart"/>
            <w:r w:rsidRPr="00B53ADB">
              <w:rPr>
                <w:rFonts w:cs="Arial"/>
                <w:color w:val="000000"/>
                <w:lang w:val="en-CA" w:eastAsia="en-CA"/>
              </w:rPr>
              <w:t>Ompah</w:t>
            </w:r>
            <w:proofErr w:type="spellEnd"/>
            <w:r w:rsidRPr="00B53ADB">
              <w:rPr>
                <w:rFonts w:cs="Arial"/>
                <w:color w:val="000000"/>
                <w:lang w:val="en-CA" w:eastAsia="en-CA"/>
              </w:rPr>
              <w:t xml:space="preserve"> Community Hall – Front entrance accessible; and Two (2) designated accessible parking spaces available</w:t>
            </w:r>
          </w:p>
        </w:tc>
      </w:tr>
      <w:tr w:rsidR="00775926" w:rsidRPr="00B53ADB" w14:paraId="0F2F7FFA" w14:textId="77777777" w:rsidTr="00C6718D">
        <w:tc>
          <w:tcPr>
            <w:tcW w:w="3078" w:type="dxa"/>
          </w:tcPr>
          <w:p w14:paraId="07857970"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269076EF" w14:textId="77777777" w:rsidR="00775926" w:rsidRPr="00B53ADB" w:rsidRDefault="00775926" w:rsidP="002613D9">
            <w:pPr>
              <w:ind w:left="72"/>
              <w:rPr>
                <w:rFonts w:cs="Arial"/>
                <w:color w:val="000000"/>
                <w:lang w:val="en-CA" w:eastAsia="en-CA"/>
              </w:rPr>
            </w:pPr>
            <w:r w:rsidRPr="00B53ADB">
              <w:rPr>
                <w:rFonts w:cs="Arial"/>
                <w:color w:val="000000"/>
                <w:lang w:val="en-CA" w:eastAsia="en-CA"/>
              </w:rPr>
              <w:t>Snow Road Community Hall – Women’s washroom – toilet and sink are correct height; Wheelchair ramp installed; and Two (2) designated accessible parking spaces available.</w:t>
            </w:r>
          </w:p>
        </w:tc>
      </w:tr>
      <w:tr w:rsidR="00386BF1" w:rsidRPr="00B53ADB" w14:paraId="62695F66" w14:textId="77777777" w:rsidTr="00C6718D">
        <w:tc>
          <w:tcPr>
            <w:tcW w:w="3078" w:type="dxa"/>
          </w:tcPr>
          <w:p w14:paraId="2C4D426F" w14:textId="77777777" w:rsidR="00386BF1" w:rsidRPr="00B53ADB" w:rsidRDefault="00386BF1" w:rsidP="002613D9">
            <w:pPr>
              <w:spacing w:after="0" w:line="240" w:lineRule="auto"/>
              <w:jc w:val="center"/>
              <w:rPr>
                <w:rFonts w:ascii="Arial Bold" w:hAnsi="Arial Bold" w:cs="Arial"/>
                <w:b/>
                <w:bCs/>
                <w:szCs w:val="24"/>
              </w:rPr>
            </w:pPr>
          </w:p>
        </w:tc>
        <w:tc>
          <w:tcPr>
            <w:tcW w:w="10098" w:type="dxa"/>
          </w:tcPr>
          <w:p w14:paraId="2AFA6109" w14:textId="77777777" w:rsidR="00386BF1" w:rsidRPr="00B53ADB" w:rsidRDefault="00386BF1" w:rsidP="002613D9">
            <w:pPr>
              <w:ind w:left="72"/>
              <w:rPr>
                <w:rFonts w:cs="Arial"/>
                <w:color w:val="000000"/>
                <w:lang w:val="en-CA" w:eastAsia="en-CA"/>
              </w:rPr>
            </w:pPr>
            <w:r w:rsidRPr="00386BF1">
              <w:rPr>
                <w:rFonts w:cs="Arial"/>
                <w:color w:val="000000"/>
                <w:lang w:val="en-CA" w:eastAsia="en-CA"/>
              </w:rPr>
              <w:t>Snow Road Community Hall received a renovation and expansion to the front of the building.  This included a new accessible ramp; automatic doors, and accessible sized doors.  This has been a really nice upgrade to the hall and a true improvement to accessibility efforts for our residents and visitors.</w:t>
            </w:r>
          </w:p>
        </w:tc>
      </w:tr>
      <w:tr w:rsidR="00775926" w:rsidRPr="00B53ADB" w14:paraId="796C6F14" w14:textId="77777777" w:rsidTr="00C6718D">
        <w:tc>
          <w:tcPr>
            <w:tcW w:w="3078" w:type="dxa"/>
          </w:tcPr>
          <w:p w14:paraId="7F7DB0AE"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13F0013E" w14:textId="77777777" w:rsidR="00775926" w:rsidRPr="00B53ADB" w:rsidRDefault="00775926" w:rsidP="002613D9">
            <w:pPr>
              <w:ind w:left="72"/>
              <w:rPr>
                <w:rFonts w:cs="Arial"/>
                <w:color w:val="000000"/>
                <w:lang w:val="en-CA" w:eastAsia="en-CA"/>
              </w:rPr>
            </w:pPr>
            <w:r w:rsidRPr="00B53ADB">
              <w:rPr>
                <w:rFonts w:cs="Arial"/>
                <w:color w:val="000000"/>
                <w:lang w:val="en-CA" w:eastAsia="en-CA"/>
              </w:rPr>
              <w:t>Harlowe Community Hall – Wheelchair ramp at front of building; Washrooms – both accessible by wheelchairs, bars installed, etc.; Two (2) designated accessible parking spaces available; Power door installed at entrance door; and Railings at back steps.</w:t>
            </w:r>
          </w:p>
        </w:tc>
      </w:tr>
      <w:tr w:rsidR="00775926" w:rsidRPr="00B53ADB" w14:paraId="514CB8AF" w14:textId="77777777" w:rsidTr="00C6718D">
        <w:tc>
          <w:tcPr>
            <w:tcW w:w="3078" w:type="dxa"/>
          </w:tcPr>
          <w:p w14:paraId="4FEE3E03"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01CDDABA" w14:textId="77777777" w:rsidR="00775926" w:rsidRPr="00B53ADB" w:rsidRDefault="00775926" w:rsidP="002613D9">
            <w:pPr>
              <w:ind w:left="72"/>
              <w:rPr>
                <w:rFonts w:cs="Arial"/>
                <w:color w:val="000000"/>
                <w:lang w:val="en-CA" w:eastAsia="en-CA"/>
              </w:rPr>
            </w:pPr>
            <w:r w:rsidRPr="00B53ADB">
              <w:rPr>
                <w:rFonts w:cs="Arial"/>
                <w:color w:val="000000"/>
                <w:lang w:val="en-CA" w:eastAsia="en-CA"/>
              </w:rPr>
              <w:t>Barrie Community Hall – New wheelchair ramp built in 2012; Accessible door installed – 34” door; Front door has a push bar; Rear entrance accessible; Washrooms – accessible for wheelchairs with bars installed; and Kitchen – countertops, sink, etc. are at correct height, etc. and are accessible</w:t>
            </w:r>
          </w:p>
        </w:tc>
      </w:tr>
      <w:tr w:rsidR="00775926" w:rsidRPr="00B53ADB" w14:paraId="42C53BAD" w14:textId="77777777" w:rsidTr="00C6718D">
        <w:tc>
          <w:tcPr>
            <w:tcW w:w="3078" w:type="dxa"/>
          </w:tcPr>
          <w:p w14:paraId="0755E460"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0526F658" w14:textId="77777777" w:rsidR="00775926" w:rsidRPr="00B53ADB" w:rsidRDefault="00775926" w:rsidP="002613D9">
            <w:pPr>
              <w:ind w:left="72"/>
              <w:rPr>
                <w:rFonts w:cs="Arial"/>
                <w:color w:val="000000"/>
                <w:lang w:val="en-CA" w:eastAsia="en-CA"/>
              </w:rPr>
            </w:pPr>
            <w:r w:rsidRPr="00B53ADB">
              <w:rPr>
                <w:rFonts w:cs="Arial"/>
                <w:color w:val="000000"/>
                <w:lang w:val="en-CA" w:eastAsia="en-CA"/>
              </w:rPr>
              <w:t>Plevna Library – W</w:t>
            </w:r>
            <w:proofErr w:type="spellStart"/>
            <w:r w:rsidRPr="00B53ADB">
              <w:rPr>
                <w:rFonts w:cs="Arial"/>
              </w:rPr>
              <w:t>heelchair</w:t>
            </w:r>
            <w:proofErr w:type="spellEnd"/>
            <w:r w:rsidRPr="00B53ADB">
              <w:rPr>
                <w:rFonts w:cs="Arial"/>
              </w:rPr>
              <w:t xml:space="preserve"> ramp outside and Accessible washroom.</w:t>
            </w:r>
          </w:p>
        </w:tc>
      </w:tr>
      <w:tr w:rsidR="00775926" w:rsidRPr="00B53ADB" w14:paraId="0A2A7338" w14:textId="77777777" w:rsidTr="00C6718D">
        <w:tc>
          <w:tcPr>
            <w:tcW w:w="3078" w:type="dxa"/>
          </w:tcPr>
          <w:p w14:paraId="238F2E0C" w14:textId="77777777" w:rsidR="00775926" w:rsidRPr="00B53ADB" w:rsidRDefault="00775926" w:rsidP="002613D9">
            <w:pPr>
              <w:spacing w:after="0" w:line="240" w:lineRule="auto"/>
              <w:jc w:val="center"/>
              <w:rPr>
                <w:rFonts w:ascii="Arial Bold" w:hAnsi="Arial Bold" w:cs="Arial"/>
                <w:b/>
                <w:bCs/>
                <w:szCs w:val="24"/>
              </w:rPr>
            </w:pPr>
            <w:r>
              <w:rPr>
                <w:rFonts w:ascii="Arial Bold" w:hAnsi="Arial Bold" w:cs="Arial"/>
                <w:b/>
                <w:bCs/>
                <w:szCs w:val="24"/>
              </w:rPr>
              <w:t>Central Frontenac</w:t>
            </w:r>
          </w:p>
        </w:tc>
        <w:tc>
          <w:tcPr>
            <w:tcW w:w="10098" w:type="dxa"/>
          </w:tcPr>
          <w:p w14:paraId="46E63FCD" w14:textId="77777777" w:rsidR="00775926" w:rsidRPr="00B53ADB" w:rsidRDefault="005D4848" w:rsidP="002613D9">
            <w:pPr>
              <w:ind w:left="72"/>
              <w:rPr>
                <w:rFonts w:cs="Arial"/>
                <w:color w:val="000000"/>
                <w:lang w:val="en-CA" w:eastAsia="en-CA"/>
              </w:rPr>
            </w:pPr>
            <w:r>
              <w:rPr>
                <w:rFonts w:cs="Arial"/>
                <w:color w:val="000000"/>
                <w:lang w:val="en-CA" w:eastAsia="en-CA"/>
              </w:rPr>
              <w:t>District 4 Firehall/Library Parking area accessible upgrades</w:t>
            </w:r>
          </w:p>
        </w:tc>
      </w:tr>
      <w:tr w:rsidR="00775926" w:rsidRPr="00B53ADB" w14:paraId="493F407C" w14:textId="77777777" w:rsidTr="00C6718D">
        <w:tc>
          <w:tcPr>
            <w:tcW w:w="3078" w:type="dxa"/>
          </w:tcPr>
          <w:p w14:paraId="1992D35C"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30C323C0" w14:textId="77777777" w:rsidR="00775926" w:rsidRPr="00B53ADB" w:rsidRDefault="005D4848" w:rsidP="002613D9">
            <w:pPr>
              <w:ind w:left="72"/>
              <w:rPr>
                <w:rFonts w:cs="Arial"/>
                <w:color w:val="000000"/>
                <w:lang w:val="en-CA" w:eastAsia="en-CA"/>
              </w:rPr>
            </w:pPr>
            <w:r>
              <w:rPr>
                <w:rFonts w:cs="Arial"/>
                <w:color w:val="000000"/>
                <w:lang w:val="en-CA" w:eastAsia="en-CA"/>
              </w:rPr>
              <w:t>Parham Play Area at the Parham Ballfield</w:t>
            </w:r>
          </w:p>
        </w:tc>
      </w:tr>
      <w:tr w:rsidR="00775926" w:rsidRPr="00B53ADB" w14:paraId="659478BB" w14:textId="77777777" w:rsidTr="00C6718D">
        <w:tc>
          <w:tcPr>
            <w:tcW w:w="3078" w:type="dxa"/>
          </w:tcPr>
          <w:p w14:paraId="1A99B6AE"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1601FEB1" w14:textId="77777777" w:rsidR="00775926" w:rsidRPr="00B53ADB" w:rsidRDefault="005D4848" w:rsidP="002613D9">
            <w:pPr>
              <w:ind w:left="72"/>
              <w:rPr>
                <w:rFonts w:cs="Arial"/>
                <w:color w:val="000000"/>
                <w:lang w:val="en-CA" w:eastAsia="en-CA"/>
              </w:rPr>
            </w:pPr>
            <w:r>
              <w:rPr>
                <w:rFonts w:cs="Arial"/>
                <w:color w:val="000000"/>
                <w:lang w:val="en-CA" w:eastAsia="en-CA"/>
              </w:rPr>
              <w:t>Accessible reception area at the Municipal Office</w:t>
            </w:r>
          </w:p>
        </w:tc>
      </w:tr>
      <w:tr w:rsidR="00775926" w:rsidRPr="00B53ADB" w14:paraId="44E6BF6D" w14:textId="77777777" w:rsidTr="00C6718D">
        <w:trPr>
          <w:trHeight w:val="809"/>
        </w:trPr>
        <w:tc>
          <w:tcPr>
            <w:tcW w:w="3078" w:type="dxa"/>
          </w:tcPr>
          <w:p w14:paraId="0BE89320" w14:textId="77777777" w:rsidR="00775926" w:rsidRPr="00B53ADB" w:rsidRDefault="005D4848" w:rsidP="002613D9">
            <w:pPr>
              <w:spacing w:after="0" w:line="240" w:lineRule="auto"/>
              <w:jc w:val="center"/>
              <w:rPr>
                <w:rFonts w:ascii="Arial Bold" w:hAnsi="Arial Bold" w:cs="Arial"/>
                <w:b/>
                <w:bCs/>
                <w:szCs w:val="24"/>
              </w:rPr>
            </w:pPr>
            <w:r>
              <w:rPr>
                <w:rFonts w:ascii="Arial Bold" w:hAnsi="Arial Bold" w:cs="Arial"/>
                <w:b/>
                <w:bCs/>
                <w:szCs w:val="24"/>
              </w:rPr>
              <w:t>South Frontenac</w:t>
            </w:r>
          </w:p>
        </w:tc>
        <w:tc>
          <w:tcPr>
            <w:tcW w:w="10098" w:type="dxa"/>
          </w:tcPr>
          <w:p w14:paraId="7460E965" w14:textId="77777777" w:rsidR="00775926" w:rsidRPr="00B53ADB" w:rsidRDefault="005D4848" w:rsidP="002613D9">
            <w:pPr>
              <w:rPr>
                <w:rFonts w:cs="Arial"/>
                <w:color w:val="000000"/>
                <w:lang w:val="en-CA" w:eastAsia="en-CA"/>
              </w:rPr>
            </w:pPr>
            <w:r w:rsidRPr="005D4848">
              <w:rPr>
                <w:rFonts w:cs="Arial"/>
                <w:color w:val="000000"/>
                <w:lang w:eastAsia="en-CA"/>
              </w:rPr>
              <w:t>Completed work on Sydenham Point Beach, the playing field and cenotaph</w:t>
            </w:r>
            <w:r w:rsidR="007D0737">
              <w:rPr>
                <w:rFonts w:cs="Arial"/>
                <w:color w:val="000000"/>
                <w:lang w:eastAsia="en-CA"/>
              </w:rPr>
              <w:t xml:space="preserve">, </w:t>
            </w:r>
            <w:r w:rsidR="007D0737" w:rsidRPr="00D7365D">
              <w:rPr>
                <w:rFonts w:cs="Arial"/>
                <w:szCs w:val="24"/>
              </w:rPr>
              <w:t>Accessible path &amp; washrooms</w:t>
            </w:r>
          </w:p>
        </w:tc>
      </w:tr>
      <w:tr w:rsidR="007D0737" w:rsidRPr="00B53ADB" w14:paraId="607677F1" w14:textId="77777777" w:rsidTr="00C6718D">
        <w:trPr>
          <w:trHeight w:val="809"/>
        </w:trPr>
        <w:tc>
          <w:tcPr>
            <w:tcW w:w="3078" w:type="dxa"/>
          </w:tcPr>
          <w:p w14:paraId="634A9CA0" w14:textId="77777777" w:rsidR="007D0737" w:rsidRDefault="007D0737" w:rsidP="002613D9">
            <w:pPr>
              <w:spacing w:after="0" w:line="240" w:lineRule="auto"/>
              <w:jc w:val="center"/>
              <w:rPr>
                <w:rFonts w:ascii="Arial Bold" w:hAnsi="Arial Bold" w:cs="Arial"/>
                <w:b/>
                <w:bCs/>
                <w:szCs w:val="24"/>
              </w:rPr>
            </w:pPr>
          </w:p>
        </w:tc>
        <w:tc>
          <w:tcPr>
            <w:tcW w:w="10098" w:type="dxa"/>
          </w:tcPr>
          <w:p w14:paraId="406792C5" w14:textId="77777777" w:rsidR="007D0737" w:rsidRPr="005D4848" w:rsidRDefault="007D0737" w:rsidP="007D0737">
            <w:pPr>
              <w:rPr>
                <w:rFonts w:cs="Arial"/>
                <w:color w:val="000000"/>
                <w:lang w:eastAsia="en-CA"/>
              </w:rPr>
            </w:pPr>
            <w:r>
              <w:rPr>
                <w:rFonts w:cs="Arial"/>
                <w:szCs w:val="24"/>
              </w:rPr>
              <w:t xml:space="preserve">Completed </w:t>
            </w:r>
            <w:r w:rsidRPr="00D7365D">
              <w:rPr>
                <w:rFonts w:cs="Arial"/>
                <w:szCs w:val="24"/>
              </w:rPr>
              <w:t>Battersea Playground</w:t>
            </w:r>
            <w:r>
              <w:rPr>
                <w:rFonts w:cs="Arial"/>
                <w:szCs w:val="24"/>
              </w:rPr>
              <w:t xml:space="preserve"> due in part to the c</w:t>
            </w:r>
            <w:r w:rsidRPr="00D7365D">
              <w:rPr>
                <w:rFonts w:cs="Arial"/>
                <w:szCs w:val="24"/>
              </w:rPr>
              <w:t xml:space="preserve">ommunity successfully actively fundraising </w:t>
            </w:r>
          </w:p>
        </w:tc>
      </w:tr>
      <w:tr w:rsidR="00775926" w:rsidRPr="00B53ADB" w14:paraId="7B6351F7" w14:textId="77777777" w:rsidTr="00C6718D">
        <w:trPr>
          <w:trHeight w:val="710"/>
        </w:trPr>
        <w:tc>
          <w:tcPr>
            <w:tcW w:w="3078" w:type="dxa"/>
          </w:tcPr>
          <w:p w14:paraId="3BE4335D"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3C935652" w14:textId="77777777" w:rsidR="00775926" w:rsidRPr="00B53ADB" w:rsidRDefault="005D4848" w:rsidP="002613D9">
            <w:pPr>
              <w:jc w:val="both"/>
              <w:rPr>
                <w:rFonts w:cs="Arial"/>
                <w:color w:val="000000"/>
                <w:lang w:val="en-CA" w:eastAsia="en-CA"/>
              </w:rPr>
            </w:pPr>
            <w:r w:rsidRPr="005D4848">
              <w:rPr>
                <w:rFonts w:cs="Arial"/>
                <w:color w:val="000000"/>
                <w:lang w:eastAsia="en-CA"/>
              </w:rPr>
              <w:t>Renovated the Public Works office building on Keele</w:t>
            </w:r>
            <w:r>
              <w:rPr>
                <w:rFonts w:cs="Arial"/>
                <w:color w:val="000000"/>
                <w:lang w:eastAsia="en-CA"/>
              </w:rPr>
              <w:t>y Road with accessible standards</w:t>
            </w:r>
          </w:p>
        </w:tc>
      </w:tr>
      <w:tr w:rsidR="00775926" w:rsidRPr="00B53ADB" w14:paraId="35CC513D" w14:textId="77777777" w:rsidTr="00C6718D">
        <w:trPr>
          <w:trHeight w:val="890"/>
        </w:trPr>
        <w:tc>
          <w:tcPr>
            <w:tcW w:w="3078" w:type="dxa"/>
          </w:tcPr>
          <w:p w14:paraId="2C4C6A31"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0A929E37" w14:textId="77777777" w:rsidR="00775926" w:rsidRPr="00B53ADB" w:rsidRDefault="005D4848" w:rsidP="002613D9">
            <w:pPr>
              <w:ind w:left="72"/>
              <w:jc w:val="both"/>
              <w:rPr>
                <w:rFonts w:cs="Arial"/>
                <w:color w:val="000000"/>
                <w:lang w:val="en-CA" w:eastAsia="en-CA"/>
              </w:rPr>
            </w:pPr>
            <w:r w:rsidRPr="005D4848">
              <w:rPr>
                <w:rFonts w:cs="Arial"/>
                <w:color w:val="000000"/>
                <w:lang w:eastAsia="en-CA"/>
              </w:rPr>
              <w:t>Provided the Planning Accessible Events Book to our facility booking volunteers and on our website</w:t>
            </w:r>
          </w:p>
        </w:tc>
      </w:tr>
      <w:tr w:rsidR="00775926" w:rsidRPr="00B53ADB" w14:paraId="072F5836" w14:textId="77777777" w:rsidTr="00C6718D">
        <w:trPr>
          <w:trHeight w:val="872"/>
        </w:trPr>
        <w:tc>
          <w:tcPr>
            <w:tcW w:w="3078" w:type="dxa"/>
          </w:tcPr>
          <w:p w14:paraId="7A555FE8"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384D43D0" w14:textId="77777777" w:rsidR="00775926" w:rsidRPr="00B53ADB" w:rsidRDefault="005D4848" w:rsidP="002613D9">
            <w:pPr>
              <w:ind w:left="72"/>
              <w:rPr>
                <w:rFonts w:cs="Arial"/>
                <w:color w:val="000000"/>
                <w:lang w:val="en-CA" w:eastAsia="en-CA"/>
              </w:rPr>
            </w:pPr>
            <w:r w:rsidRPr="005D4848">
              <w:rPr>
                <w:rFonts w:cs="Arial"/>
                <w:color w:val="000000"/>
                <w:lang w:eastAsia="en-CA"/>
              </w:rPr>
              <w:t>Provided Guide to Accessible Festivals &amp; Outdoor Events Book to Recreation Department for distribution when events are booked</w:t>
            </w:r>
          </w:p>
        </w:tc>
      </w:tr>
      <w:tr w:rsidR="00775926" w:rsidRPr="00B53ADB" w14:paraId="3E7DF642" w14:textId="77777777" w:rsidTr="00C6718D">
        <w:tc>
          <w:tcPr>
            <w:tcW w:w="3078" w:type="dxa"/>
          </w:tcPr>
          <w:p w14:paraId="3E57B455" w14:textId="77777777" w:rsidR="00775926" w:rsidRPr="00B53ADB" w:rsidRDefault="00775926" w:rsidP="002613D9">
            <w:pPr>
              <w:spacing w:after="0" w:line="240" w:lineRule="auto"/>
              <w:jc w:val="center"/>
              <w:rPr>
                <w:rFonts w:ascii="Arial Bold" w:hAnsi="Arial Bold" w:cs="Arial"/>
                <w:b/>
                <w:bCs/>
                <w:szCs w:val="24"/>
              </w:rPr>
            </w:pPr>
          </w:p>
        </w:tc>
        <w:tc>
          <w:tcPr>
            <w:tcW w:w="10098" w:type="dxa"/>
          </w:tcPr>
          <w:p w14:paraId="45ADFADE" w14:textId="77777777" w:rsidR="00775926" w:rsidRPr="00B53ADB" w:rsidRDefault="005D4848" w:rsidP="002613D9">
            <w:pPr>
              <w:ind w:left="72"/>
              <w:rPr>
                <w:rFonts w:cs="Arial"/>
                <w:color w:val="000000"/>
                <w:lang w:val="en-CA" w:eastAsia="en-CA"/>
              </w:rPr>
            </w:pPr>
            <w:r w:rsidRPr="005D4848">
              <w:rPr>
                <w:rFonts w:cs="Arial"/>
                <w:color w:val="000000"/>
                <w:lang w:eastAsia="en-CA"/>
              </w:rPr>
              <w:t>Built five (5) new accessible picnic tables for parks and beaches</w:t>
            </w:r>
          </w:p>
        </w:tc>
      </w:tr>
      <w:tr w:rsidR="005D4848" w:rsidRPr="00B53ADB" w14:paraId="037FB5A9" w14:textId="77777777" w:rsidTr="00C6718D">
        <w:tc>
          <w:tcPr>
            <w:tcW w:w="3078" w:type="dxa"/>
          </w:tcPr>
          <w:p w14:paraId="015D1321" w14:textId="77777777" w:rsidR="005D4848" w:rsidRPr="00B53ADB" w:rsidRDefault="005D4848" w:rsidP="002613D9">
            <w:pPr>
              <w:spacing w:after="0" w:line="240" w:lineRule="auto"/>
              <w:jc w:val="center"/>
              <w:rPr>
                <w:rFonts w:ascii="Arial Bold" w:hAnsi="Arial Bold" w:cs="Arial"/>
                <w:b/>
                <w:bCs/>
                <w:szCs w:val="24"/>
              </w:rPr>
            </w:pPr>
          </w:p>
        </w:tc>
        <w:tc>
          <w:tcPr>
            <w:tcW w:w="10098" w:type="dxa"/>
          </w:tcPr>
          <w:p w14:paraId="6AB38199" w14:textId="77777777" w:rsidR="005D4848" w:rsidRPr="005D4848" w:rsidRDefault="005D4848" w:rsidP="002613D9">
            <w:pPr>
              <w:ind w:left="72"/>
              <w:rPr>
                <w:rFonts w:cs="Arial"/>
                <w:color w:val="000000"/>
                <w:lang w:eastAsia="en-CA"/>
              </w:rPr>
            </w:pPr>
            <w:r w:rsidRPr="005D4848">
              <w:rPr>
                <w:rFonts w:cs="Arial"/>
                <w:color w:val="000000"/>
                <w:lang w:eastAsia="en-CA"/>
              </w:rPr>
              <w:t>Accessibility upgrades to Centennial Park</w:t>
            </w:r>
          </w:p>
        </w:tc>
      </w:tr>
      <w:tr w:rsidR="00D34A08" w:rsidRPr="00B53ADB" w14:paraId="13C9299F" w14:textId="77777777" w:rsidTr="00C6718D">
        <w:tc>
          <w:tcPr>
            <w:tcW w:w="3078" w:type="dxa"/>
          </w:tcPr>
          <w:p w14:paraId="5568C2A0" w14:textId="77777777" w:rsidR="00D34A08" w:rsidRPr="00B53ADB" w:rsidRDefault="00D34A08" w:rsidP="002613D9">
            <w:pPr>
              <w:spacing w:after="0" w:line="240" w:lineRule="auto"/>
              <w:jc w:val="center"/>
              <w:rPr>
                <w:rFonts w:ascii="Arial Bold" w:hAnsi="Arial Bold" w:cs="Arial"/>
                <w:b/>
                <w:bCs/>
                <w:szCs w:val="24"/>
              </w:rPr>
            </w:pPr>
          </w:p>
        </w:tc>
        <w:tc>
          <w:tcPr>
            <w:tcW w:w="10098" w:type="dxa"/>
          </w:tcPr>
          <w:p w14:paraId="2EFF50BD" w14:textId="77777777" w:rsidR="00D34A08" w:rsidRPr="005D4848" w:rsidRDefault="00D34A08" w:rsidP="002613D9">
            <w:pPr>
              <w:ind w:left="72"/>
              <w:rPr>
                <w:rFonts w:cs="Arial"/>
                <w:color w:val="000000"/>
                <w:lang w:eastAsia="en-CA"/>
              </w:rPr>
            </w:pPr>
            <w:r w:rsidRPr="00D34A08">
              <w:rPr>
                <w:rFonts w:cs="Arial"/>
                <w:color w:val="000000"/>
                <w:lang w:eastAsia="en-CA"/>
              </w:rPr>
              <w:t>South Frontenac Township Museum</w:t>
            </w:r>
          </w:p>
        </w:tc>
      </w:tr>
      <w:tr w:rsidR="00775926" w:rsidRPr="00B53ADB" w14:paraId="0EC07702" w14:textId="77777777" w:rsidTr="00C6718D">
        <w:tc>
          <w:tcPr>
            <w:tcW w:w="3078" w:type="dxa"/>
          </w:tcPr>
          <w:p w14:paraId="274E6CC4" w14:textId="77777777" w:rsidR="00775926" w:rsidRPr="00B53ADB" w:rsidRDefault="005D4848" w:rsidP="002613D9">
            <w:pPr>
              <w:spacing w:after="0" w:line="240" w:lineRule="auto"/>
              <w:jc w:val="center"/>
              <w:rPr>
                <w:rFonts w:ascii="Arial Bold" w:hAnsi="Arial Bold" w:cs="Arial"/>
                <w:b/>
                <w:bCs/>
                <w:szCs w:val="24"/>
              </w:rPr>
            </w:pPr>
            <w:r>
              <w:rPr>
                <w:rFonts w:ascii="Arial Bold" w:hAnsi="Arial Bold" w:cs="Arial"/>
                <w:b/>
                <w:bCs/>
                <w:szCs w:val="24"/>
              </w:rPr>
              <w:t>Frontenac Islands</w:t>
            </w:r>
          </w:p>
        </w:tc>
        <w:tc>
          <w:tcPr>
            <w:tcW w:w="10098" w:type="dxa"/>
          </w:tcPr>
          <w:p w14:paraId="06AF50EE" w14:textId="77777777" w:rsidR="00775926" w:rsidRPr="00B53ADB" w:rsidRDefault="005D4848" w:rsidP="002613D9">
            <w:pPr>
              <w:ind w:left="72"/>
              <w:rPr>
                <w:rFonts w:cs="Arial"/>
                <w:color w:val="000000"/>
                <w:lang w:val="en-CA" w:eastAsia="en-CA"/>
              </w:rPr>
            </w:pPr>
            <w:r>
              <w:t>Accessible Ramp to Community Hall allowing for access to Township Office through the use of a fully automated accessible entrance and door</w:t>
            </w:r>
          </w:p>
        </w:tc>
      </w:tr>
      <w:tr w:rsidR="005D4848" w:rsidRPr="00B53ADB" w14:paraId="61B4C9D2" w14:textId="77777777" w:rsidTr="00C6718D">
        <w:tc>
          <w:tcPr>
            <w:tcW w:w="3078" w:type="dxa"/>
          </w:tcPr>
          <w:p w14:paraId="08A23237" w14:textId="77777777" w:rsidR="005D4848" w:rsidRDefault="005D4848" w:rsidP="002613D9">
            <w:pPr>
              <w:spacing w:after="0" w:line="240" w:lineRule="auto"/>
              <w:jc w:val="center"/>
              <w:rPr>
                <w:rFonts w:ascii="Arial Bold" w:hAnsi="Arial Bold" w:cs="Arial"/>
                <w:b/>
                <w:bCs/>
                <w:szCs w:val="24"/>
              </w:rPr>
            </w:pPr>
          </w:p>
        </w:tc>
        <w:tc>
          <w:tcPr>
            <w:tcW w:w="10098" w:type="dxa"/>
          </w:tcPr>
          <w:p w14:paraId="516D1B15" w14:textId="77777777" w:rsidR="005D4848" w:rsidRDefault="005D4848" w:rsidP="002613D9">
            <w:pPr>
              <w:ind w:left="72"/>
            </w:pPr>
            <w:r>
              <w:t>Fully accessible washroom for Community Hall/Town Hall/Municipal Office (shared use)</w:t>
            </w:r>
          </w:p>
        </w:tc>
      </w:tr>
      <w:tr w:rsidR="005D4848" w:rsidRPr="00B53ADB" w14:paraId="006F9774" w14:textId="77777777" w:rsidTr="00C6718D">
        <w:tc>
          <w:tcPr>
            <w:tcW w:w="3078" w:type="dxa"/>
          </w:tcPr>
          <w:p w14:paraId="6FAF6B48" w14:textId="77777777" w:rsidR="005D4848" w:rsidRDefault="005D4848" w:rsidP="002613D9">
            <w:pPr>
              <w:spacing w:after="0" w:line="240" w:lineRule="auto"/>
              <w:jc w:val="center"/>
              <w:rPr>
                <w:rFonts w:ascii="Arial Bold" w:hAnsi="Arial Bold" w:cs="Arial"/>
                <w:b/>
                <w:bCs/>
                <w:szCs w:val="24"/>
              </w:rPr>
            </w:pPr>
          </w:p>
        </w:tc>
        <w:tc>
          <w:tcPr>
            <w:tcW w:w="10098" w:type="dxa"/>
          </w:tcPr>
          <w:p w14:paraId="37B39BDF" w14:textId="77777777" w:rsidR="005D4848" w:rsidRDefault="005D4848" w:rsidP="002613D9">
            <w:pPr>
              <w:ind w:left="72"/>
            </w:pPr>
            <w:r>
              <w:t>Internal access ramp with handrails connecting Community and Town Hall</w:t>
            </w:r>
          </w:p>
        </w:tc>
      </w:tr>
      <w:tr w:rsidR="005D4848" w:rsidRPr="00B53ADB" w14:paraId="36DA840E" w14:textId="77777777" w:rsidTr="00C6718D">
        <w:tc>
          <w:tcPr>
            <w:tcW w:w="3078" w:type="dxa"/>
          </w:tcPr>
          <w:p w14:paraId="5411DDA9" w14:textId="77777777" w:rsidR="005D4848" w:rsidRDefault="005D4848" w:rsidP="002613D9">
            <w:pPr>
              <w:spacing w:after="0" w:line="240" w:lineRule="auto"/>
              <w:jc w:val="center"/>
              <w:rPr>
                <w:rFonts w:ascii="Arial Bold" w:hAnsi="Arial Bold" w:cs="Arial"/>
                <w:b/>
                <w:bCs/>
                <w:szCs w:val="24"/>
              </w:rPr>
            </w:pPr>
          </w:p>
        </w:tc>
        <w:tc>
          <w:tcPr>
            <w:tcW w:w="10098" w:type="dxa"/>
          </w:tcPr>
          <w:p w14:paraId="4C716FCA" w14:textId="77777777" w:rsidR="005D4848" w:rsidRDefault="005D4848" w:rsidP="002613D9">
            <w:pPr>
              <w:ind w:left="72"/>
            </w:pPr>
            <w:r>
              <w:t>Street cuts for accessible curb along Main Street</w:t>
            </w:r>
          </w:p>
        </w:tc>
      </w:tr>
      <w:tr w:rsidR="005D4848" w:rsidRPr="00B53ADB" w14:paraId="739B8F0B" w14:textId="77777777" w:rsidTr="00C6718D">
        <w:tc>
          <w:tcPr>
            <w:tcW w:w="3078" w:type="dxa"/>
          </w:tcPr>
          <w:p w14:paraId="7808E799" w14:textId="77777777" w:rsidR="005D4848" w:rsidRDefault="005D4848" w:rsidP="002613D9">
            <w:pPr>
              <w:spacing w:after="0" w:line="240" w:lineRule="auto"/>
              <w:jc w:val="center"/>
              <w:rPr>
                <w:rFonts w:ascii="Arial Bold" w:hAnsi="Arial Bold" w:cs="Arial"/>
                <w:b/>
                <w:bCs/>
                <w:szCs w:val="24"/>
              </w:rPr>
            </w:pPr>
            <w:r>
              <w:rPr>
                <w:rFonts w:ascii="Arial Bold" w:hAnsi="Arial Bold" w:cs="Arial"/>
                <w:b/>
                <w:bCs/>
                <w:szCs w:val="24"/>
              </w:rPr>
              <w:t>For completion in 2017</w:t>
            </w:r>
          </w:p>
        </w:tc>
        <w:tc>
          <w:tcPr>
            <w:tcW w:w="10098" w:type="dxa"/>
          </w:tcPr>
          <w:p w14:paraId="08A9C29C" w14:textId="77777777" w:rsidR="005D4848" w:rsidRDefault="005D4848" w:rsidP="002613D9">
            <w:pPr>
              <w:ind w:left="72"/>
            </w:pPr>
            <w:r>
              <w:t>Five Unit Seniors Apartment Building built to accessibility standards of Building Code</w:t>
            </w:r>
          </w:p>
        </w:tc>
      </w:tr>
      <w:tr w:rsidR="005D4848" w:rsidRPr="00B53ADB" w14:paraId="38303485" w14:textId="77777777" w:rsidTr="00C6718D">
        <w:tc>
          <w:tcPr>
            <w:tcW w:w="3078" w:type="dxa"/>
          </w:tcPr>
          <w:p w14:paraId="31CB97ED" w14:textId="77777777" w:rsidR="005D4848" w:rsidRDefault="005D4848" w:rsidP="002613D9">
            <w:pPr>
              <w:spacing w:after="0" w:line="240" w:lineRule="auto"/>
              <w:jc w:val="center"/>
              <w:rPr>
                <w:rFonts w:ascii="Arial Bold" w:hAnsi="Arial Bold" w:cs="Arial"/>
                <w:b/>
                <w:bCs/>
                <w:szCs w:val="24"/>
              </w:rPr>
            </w:pPr>
          </w:p>
        </w:tc>
        <w:tc>
          <w:tcPr>
            <w:tcW w:w="10098" w:type="dxa"/>
          </w:tcPr>
          <w:p w14:paraId="6A902D8C" w14:textId="77777777" w:rsidR="005D4848" w:rsidRDefault="005D4848" w:rsidP="002613D9">
            <w:pPr>
              <w:ind w:left="72"/>
            </w:pPr>
            <w:r w:rsidRPr="005D4848">
              <w:t>Accessible Parking spot added for Community Hall</w:t>
            </w:r>
          </w:p>
        </w:tc>
      </w:tr>
      <w:tr w:rsidR="005D4848" w:rsidRPr="00B53ADB" w14:paraId="4D7B7A8C" w14:textId="77777777" w:rsidTr="00C6718D">
        <w:tc>
          <w:tcPr>
            <w:tcW w:w="3078" w:type="dxa"/>
          </w:tcPr>
          <w:p w14:paraId="2C5B91EF" w14:textId="77777777" w:rsidR="005D4848" w:rsidRDefault="005D4848" w:rsidP="002613D9">
            <w:pPr>
              <w:spacing w:after="0" w:line="240" w:lineRule="auto"/>
              <w:jc w:val="center"/>
              <w:rPr>
                <w:rFonts w:ascii="Arial Bold" w:hAnsi="Arial Bold" w:cs="Arial"/>
                <w:b/>
                <w:bCs/>
                <w:szCs w:val="24"/>
              </w:rPr>
            </w:pPr>
          </w:p>
        </w:tc>
        <w:tc>
          <w:tcPr>
            <w:tcW w:w="10098" w:type="dxa"/>
          </w:tcPr>
          <w:p w14:paraId="4FFA3977" w14:textId="77777777" w:rsidR="005D4848" w:rsidRPr="005D4848" w:rsidRDefault="005D4848" w:rsidP="002613D9">
            <w:pPr>
              <w:ind w:left="72"/>
            </w:pPr>
            <w:r>
              <w:t>Accessible Washroom for Community Centre Grounds (public use)</w:t>
            </w:r>
          </w:p>
        </w:tc>
      </w:tr>
      <w:tr w:rsidR="005D4848" w:rsidRPr="00B53ADB" w14:paraId="70083CC7" w14:textId="77777777" w:rsidTr="00C6718D">
        <w:tc>
          <w:tcPr>
            <w:tcW w:w="3078" w:type="dxa"/>
          </w:tcPr>
          <w:p w14:paraId="1519316B" w14:textId="77777777" w:rsidR="005D4848" w:rsidRDefault="005D4848" w:rsidP="002613D9">
            <w:pPr>
              <w:spacing w:after="0" w:line="240" w:lineRule="auto"/>
              <w:jc w:val="center"/>
              <w:rPr>
                <w:rFonts w:ascii="Arial Bold" w:hAnsi="Arial Bold" w:cs="Arial"/>
                <w:b/>
                <w:bCs/>
                <w:szCs w:val="24"/>
              </w:rPr>
            </w:pPr>
          </w:p>
        </w:tc>
        <w:tc>
          <w:tcPr>
            <w:tcW w:w="10098" w:type="dxa"/>
          </w:tcPr>
          <w:p w14:paraId="02898036" w14:textId="77777777" w:rsidR="005D4848" w:rsidRDefault="005D4848" w:rsidP="002613D9">
            <w:pPr>
              <w:ind w:left="72"/>
            </w:pPr>
            <w:r>
              <w:t>New Transfer Station Building for Staff with an accessible washroom</w:t>
            </w:r>
          </w:p>
        </w:tc>
      </w:tr>
    </w:tbl>
    <w:p w14:paraId="0710A219" w14:textId="77777777" w:rsidR="00561559" w:rsidRPr="00561559" w:rsidRDefault="00CD0CF9" w:rsidP="00561559">
      <w:pPr>
        <w:jc w:val="right"/>
        <w:rPr>
          <w:b/>
        </w:rPr>
      </w:pPr>
      <w:r>
        <w:br w:type="page"/>
      </w:r>
      <w:r w:rsidR="00561559" w:rsidRPr="00561559">
        <w:rPr>
          <w:b/>
        </w:rPr>
        <w:lastRenderedPageBreak/>
        <w:t>Appendix B</w:t>
      </w:r>
      <w:r w:rsidR="00561559">
        <w:rPr>
          <w:b/>
        </w:rPr>
        <w:t>1</w:t>
      </w:r>
    </w:p>
    <w:p w14:paraId="3C2F72B4" w14:textId="77777777" w:rsidR="006B0E3E" w:rsidRPr="0014055F" w:rsidRDefault="006B0E3E" w:rsidP="0053643F">
      <w:pPr>
        <w:spacing w:before="100" w:beforeAutospacing="1" w:after="100" w:afterAutospacing="1" w:line="240" w:lineRule="auto"/>
        <w:ind w:left="90"/>
        <w:rPr>
          <w:rFonts w:cs="Arial"/>
          <w:szCs w:val="24"/>
        </w:rPr>
      </w:pPr>
    </w:p>
    <w:sectPr w:rsidR="006B0E3E" w:rsidRPr="0014055F" w:rsidSect="005D4848">
      <w:pgSz w:w="15840" w:h="12240" w:orient="landscape"/>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7D4DB" w14:textId="77777777" w:rsidR="00767D99" w:rsidRDefault="00767D99" w:rsidP="00BA4704">
      <w:pPr>
        <w:spacing w:after="0" w:line="240" w:lineRule="auto"/>
      </w:pPr>
      <w:r>
        <w:separator/>
      </w:r>
    </w:p>
  </w:endnote>
  <w:endnote w:type="continuationSeparator" w:id="0">
    <w:p w14:paraId="39B7B4EA" w14:textId="77777777" w:rsidR="00767D99" w:rsidRDefault="00767D99" w:rsidP="00BA4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Bold">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B4B06" w14:textId="77777777" w:rsidR="0041530C" w:rsidRPr="00291B78" w:rsidRDefault="0041530C" w:rsidP="00FD4BD8">
    <w:pPr>
      <w:pStyle w:val="Footer"/>
      <w:pBdr>
        <w:top w:val="single" w:sz="4" w:space="1" w:color="auto"/>
      </w:pBdr>
      <w:rPr>
        <w:rFonts w:cs="Arial"/>
      </w:rPr>
    </w:pPr>
    <w:r w:rsidRPr="005C71E9">
      <w:rPr>
        <w:rFonts w:cs="Arial"/>
        <w:sz w:val="20"/>
        <w:szCs w:val="20"/>
      </w:rPr>
      <w:t>Frontenac Joint Multi-Year Accessibility Plan 201</w:t>
    </w:r>
    <w:r w:rsidR="00B16532">
      <w:rPr>
        <w:rFonts w:cs="Arial"/>
        <w:sz w:val="20"/>
        <w:szCs w:val="20"/>
      </w:rPr>
      <w:t>8</w:t>
    </w:r>
    <w:r w:rsidRPr="005C71E9">
      <w:rPr>
        <w:rFonts w:cs="Arial"/>
        <w:sz w:val="20"/>
        <w:szCs w:val="20"/>
      </w:rPr>
      <w:t xml:space="preserve"> – 20</w:t>
    </w:r>
    <w:r w:rsidR="00B16532">
      <w:rPr>
        <w:rFonts w:cs="Arial"/>
        <w:sz w:val="20"/>
        <w:szCs w:val="20"/>
      </w:rPr>
      <w:t>22</w:t>
    </w:r>
    <w:r w:rsidRPr="005C71E9">
      <w:rPr>
        <w:rFonts w:cs="Arial"/>
        <w:sz w:val="20"/>
        <w:szCs w:val="20"/>
      </w:rPr>
      <w:tab/>
      <w:t xml:space="preserve">Page </w:t>
    </w:r>
    <w:r w:rsidRPr="005C71E9">
      <w:rPr>
        <w:rFonts w:cs="Arial"/>
        <w:sz w:val="20"/>
        <w:szCs w:val="20"/>
      </w:rPr>
      <w:fldChar w:fldCharType="begin"/>
    </w:r>
    <w:r w:rsidRPr="005C71E9">
      <w:rPr>
        <w:rFonts w:cs="Arial"/>
        <w:sz w:val="20"/>
        <w:szCs w:val="20"/>
      </w:rPr>
      <w:instrText xml:space="preserve"> PAGE  \* Arabic  \* MERGEFORMAT </w:instrText>
    </w:r>
    <w:r w:rsidRPr="005C71E9">
      <w:rPr>
        <w:rFonts w:cs="Arial"/>
        <w:sz w:val="20"/>
        <w:szCs w:val="20"/>
      </w:rPr>
      <w:fldChar w:fldCharType="separate"/>
    </w:r>
    <w:r w:rsidR="000505E5">
      <w:rPr>
        <w:rFonts w:cs="Arial"/>
        <w:noProof/>
        <w:sz w:val="20"/>
        <w:szCs w:val="20"/>
      </w:rPr>
      <w:t>28</w:t>
    </w:r>
    <w:r w:rsidRPr="005C71E9">
      <w:rPr>
        <w:rFonts w:cs="Arial"/>
        <w:sz w:val="20"/>
        <w:szCs w:val="20"/>
      </w:rPr>
      <w:fldChar w:fldCharType="end"/>
    </w:r>
    <w:r w:rsidRPr="005C71E9">
      <w:rPr>
        <w:rFonts w:cs="Arial"/>
        <w:sz w:val="20"/>
        <w:szCs w:val="20"/>
      </w:rPr>
      <w:t xml:space="preserve"> of </w:t>
    </w:r>
    <w:r w:rsidR="004218A7">
      <w:fldChar w:fldCharType="begin"/>
    </w:r>
    <w:r w:rsidR="004218A7">
      <w:instrText xml:space="preserve"> NUMPAGES  \* Arabic  \* MERGEFORMAT </w:instrText>
    </w:r>
    <w:r w:rsidR="004218A7">
      <w:fldChar w:fldCharType="separate"/>
    </w:r>
    <w:r w:rsidR="000505E5" w:rsidRPr="000505E5">
      <w:rPr>
        <w:rFonts w:cs="Arial"/>
        <w:noProof/>
        <w:sz w:val="20"/>
        <w:szCs w:val="20"/>
      </w:rPr>
      <w:t>30</w:t>
    </w:r>
    <w:r w:rsidR="004218A7">
      <w:rPr>
        <w:rFonts w:cs="Arial"/>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6B91F2" w14:textId="77777777" w:rsidR="00767D99" w:rsidRDefault="00767D99" w:rsidP="00BA4704">
      <w:pPr>
        <w:spacing w:after="0" w:line="240" w:lineRule="auto"/>
      </w:pPr>
      <w:r>
        <w:separator/>
      </w:r>
    </w:p>
  </w:footnote>
  <w:footnote w:type="continuationSeparator" w:id="0">
    <w:p w14:paraId="2EE8A148" w14:textId="77777777" w:rsidR="00767D99" w:rsidRDefault="00767D99" w:rsidP="00BA47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168DF"/>
    <w:multiLevelType w:val="hybridMultilevel"/>
    <w:tmpl w:val="F37CA5EC"/>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81A7C46"/>
    <w:multiLevelType w:val="hybridMultilevel"/>
    <w:tmpl w:val="AA7CE990"/>
    <w:lvl w:ilvl="0" w:tplc="1009000D">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A4956EA"/>
    <w:multiLevelType w:val="hybridMultilevel"/>
    <w:tmpl w:val="0A62AAD0"/>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AC00B9D"/>
    <w:multiLevelType w:val="hybridMultilevel"/>
    <w:tmpl w:val="8EE8D6A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7E504C"/>
    <w:multiLevelType w:val="hybridMultilevel"/>
    <w:tmpl w:val="7D7A2A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01A6138"/>
    <w:multiLevelType w:val="hybridMultilevel"/>
    <w:tmpl w:val="FDBCC8EA"/>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081667B"/>
    <w:multiLevelType w:val="hybridMultilevel"/>
    <w:tmpl w:val="785E252A"/>
    <w:lvl w:ilvl="0" w:tplc="10090001">
      <w:start w:val="1"/>
      <w:numFmt w:val="bullet"/>
      <w:lvlText w:val=""/>
      <w:lvlJc w:val="left"/>
      <w:pPr>
        <w:tabs>
          <w:tab w:val="num" w:pos="800"/>
        </w:tabs>
        <w:ind w:left="800" w:hanging="360"/>
      </w:pPr>
      <w:rPr>
        <w:rFonts w:ascii="Symbol" w:hAnsi="Symbol" w:hint="default"/>
      </w:rPr>
    </w:lvl>
    <w:lvl w:ilvl="1" w:tplc="10090003" w:tentative="1">
      <w:start w:val="1"/>
      <w:numFmt w:val="bullet"/>
      <w:lvlText w:val="o"/>
      <w:lvlJc w:val="left"/>
      <w:pPr>
        <w:tabs>
          <w:tab w:val="num" w:pos="1520"/>
        </w:tabs>
        <w:ind w:left="1520" w:hanging="360"/>
      </w:pPr>
      <w:rPr>
        <w:rFonts w:ascii="Courier New" w:hAnsi="Courier New" w:cs="Courier New" w:hint="default"/>
      </w:rPr>
    </w:lvl>
    <w:lvl w:ilvl="2" w:tplc="10090005" w:tentative="1">
      <w:start w:val="1"/>
      <w:numFmt w:val="bullet"/>
      <w:lvlText w:val=""/>
      <w:lvlJc w:val="left"/>
      <w:pPr>
        <w:tabs>
          <w:tab w:val="num" w:pos="2240"/>
        </w:tabs>
        <w:ind w:left="2240" w:hanging="360"/>
      </w:pPr>
      <w:rPr>
        <w:rFonts w:ascii="Wingdings" w:hAnsi="Wingdings" w:hint="default"/>
      </w:rPr>
    </w:lvl>
    <w:lvl w:ilvl="3" w:tplc="10090001" w:tentative="1">
      <w:start w:val="1"/>
      <w:numFmt w:val="bullet"/>
      <w:lvlText w:val=""/>
      <w:lvlJc w:val="left"/>
      <w:pPr>
        <w:tabs>
          <w:tab w:val="num" w:pos="2960"/>
        </w:tabs>
        <w:ind w:left="2960" w:hanging="360"/>
      </w:pPr>
      <w:rPr>
        <w:rFonts w:ascii="Symbol" w:hAnsi="Symbol" w:hint="default"/>
      </w:rPr>
    </w:lvl>
    <w:lvl w:ilvl="4" w:tplc="10090003" w:tentative="1">
      <w:start w:val="1"/>
      <w:numFmt w:val="bullet"/>
      <w:lvlText w:val="o"/>
      <w:lvlJc w:val="left"/>
      <w:pPr>
        <w:tabs>
          <w:tab w:val="num" w:pos="3680"/>
        </w:tabs>
        <w:ind w:left="3680" w:hanging="360"/>
      </w:pPr>
      <w:rPr>
        <w:rFonts w:ascii="Courier New" w:hAnsi="Courier New" w:cs="Courier New" w:hint="default"/>
      </w:rPr>
    </w:lvl>
    <w:lvl w:ilvl="5" w:tplc="10090005" w:tentative="1">
      <w:start w:val="1"/>
      <w:numFmt w:val="bullet"/>
      <w:lvlText w:val=""/>
      <w:lvlJc w:val="left"/>
      <w:pPr>
        <w:tabs>
          <w:tab w:val="num" w:pos="4400"/>
        </w:tabs>
        <w:ind w:left="4400" w:hanging="360"/>
      </w:pPr>
      <w:rPr>
        <w:rFonts w:ascii="Wingdings" w:hAnsi="Wingdings" w:hint="default"/>
      </w:rPr>
    </w:lvl>
    <w:lvl w:ilvl="6" w:tplc="10090001" w:tentative="1">
      <w:start w:val="1"/>
      <w:numFmt w:val="bullet"/>
      <w:lvlText w:val=""/>
      <w:lvlJc w:val="left"/>
      <w:pPr>
        <w:tabs>
          <w:tab w:val="num" w:pos="5120"/>
        </w:tabs>
        <w:ind w:left="5120" w:hanging="360"/>
      </w:pPr>
      <w:rPr>
        <w:rFonts w:ascii="Symbol" w:hAnsi="Symbol" w:hint="default"/>
      </w:rPr>
    </w:lvl>
    <w:lvl w:ilvl="7" w:tplc="10090003" w:tentative="1">
      <w:start w:val="1"/>
      <w:numFmt w:val="bullet"/>
      <w:lvlText w:val="o"/>
      <w:lvlJc w:val="left"/>
      <w:pPr>
        <w:tabs>
          <w:tab w:val="num" w:pos="5840"/>
        </w:tabs>
        <w:ind w:left="5840" w:hanging="360"/>
      </w:pPr>
      <w:rPr>
        <w:rFonts w:ascii="Courier New" w:hAnsi="Courier New" w:cs="Courier New" w:hint="default"/>
      </w:rPr>
    </w:lvl>
    <w:lvl w:ilvl="8" w:tplc="10090005" w:tentative="1">
      <w:start w:val="1"/>
      <w:numFmt w:val="bullet"/>
      <w:lvlText w:val=""/>
      <w:lvlJc w:val="left"/>
      <w:pPr>
        <w:tabs>
          <w:tab w:val="num" w:pos="6560"/>
        </w:tabs>
        <w:ind w:left="6560" w:hanging="360"/>
      </w:pPr>
      <w:rPr>
        <w:rFonts w:ascii="Wingdings" w:hAnsi="Wingdings" w:hint="default"/>
      </w:rPr>
    </w:lvl>
  </w:abstractNum>
  <w:abstractNum w:abstractNumId="7" w15:restartNumberingAfterBreak="0">
    <w:nsid w:val="10EA06D3"/>
    <w:multiLevelType w:val="hybridMultilevel"/>
    <w:tmpl w:val="15CEFB0C"/>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AA01C22"/>
    <w:multiLevelType w:val="hybridMultilevel"/>
    <w:tmpl w:val="EE3E53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AA314E0"/>
    <w:multiLevelType w:val="hybridMultilevel"/>
    <w:tmpl w:val="108C357E"/>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C564C4B"/>
    <w:multiLevelType w:val="hybridMultilevel"/>
    <w:tmpl w:val="53266752"/>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1DE805FB"/>
    <w:multiLevelType w:val="hybridMultilevel"/>
    <w:tmpl w:val="3A984B3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3BE5F91"/>
    <w:multiLevelType w:val="hybridMultilevel"/>
    <w:tmpl w:val="23222100"/>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8DF3676"/>
    <w:multiLevelType w:val="hybridMultilevel"/>
    <w:tmpl w:val="1630851E"/>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314722A4"/>
    <w:multiLevelType w:val="multilevel"/>
    <w:tmpl w:val="46D009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E84CAB"/>
    <w:multiLevelType w:val="hybridMultilevel"/>
    <w:tmpl w:val="0EC01DBC"/>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44E4D80"/>
    <w:multiLevelType w:val="hybridMultilevel"/>
    <w:tmpl w:val="5B80C0A6"/>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7690506"/>
    <w:multiLevelType w:val="hybridMultilevel"/>
    <w:tmpl w:val="189C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3D6CD1"/>
    <w:multiLevelType w:val="hybridMultilevel"/>
    <w:tmpl w:val="CBD0775A"/>
    <w:lvl w:ilvl="0" w:tplc="2E1899B6">
      <w:start w:val="1"/>
      <w:numFmt w:val="bullet"/>
      <w:lvlText w:val="•"/>
      <w:lvlJc w:val="left"/>
      <w:pPr>
        <w:tabs>
          <w:tab w:val="num" w:pos="720"/>
        </w:tabs>
        <w:ind w:left="720" w:hanging="360"/>
      </w:pPr>
      <w:rPr>
        <w:rFonts w:ascii="Arial" w:hAnsi="Arial" w:hint="default"/>
      </w:rPr>
    </w:lvl>
    <w:lvl w:ilvl="1" w:tplc="8A265CD4" w:tentative="1">
      <w:start w:val="1"/>
      <w:numFmt w:val="bullet"/>
      <w:lvlText w:val="•"/>
      <w:lvlJc w:val="left"/>
      <w:pPr>
        <w:tabs>
          <w:tab w:val="num" w:pos="1440"/>
        </w:tabs>
        <w:ind w:left="1440" w:hanging="360"/>
      </w:pPr>
      <w:rPr>
        <w:rFonts w:ascii="Arial" w:hAnsi="Arial" w:hint="default"/>
      </w:rPr>
    </w:lvl>
    <w:lvl w:ilvl="2" w:tplc="C27A4C4C" w:tentative="1">
      <w:start w:val="1"/>
      <w:numFmt w:val="bullet"/>
      <w:lvlText w:val="•"/>
      <w:lvlJc w:val="left"/>
      <w:pPr>
        <w:tabs>
          <w:tab w:val="num" w:pos="2160"/>
        </w:tabs>
        <w:ind w:left="2160" w:hanging="360"/>
      </w:pPr>
      <w:rPr>
        <w:rFonts w:ascii="Arial" w:hAnsi="Arial" w:hint="default"/>
      </w:rPr>
    </w:lvl>
    <w:lvl w:ilvl="3" w:tplc="73FC07B4" w:tentative="1">
      <w:start w:val="1"/>
      <w:numFmt w:val="bullet"/>
      <w:lvlText w:val="•"/>
      <w:lvlJc w:val="left"/>
      <w:pPr>
        <w:tabs>
          <w:tab w:val="num" w:pos="2880"/>
        </w:tabs>
        <w:ind w:left="2880" w:hanging="360"/>
      </w:pPr>
      <w:rPr>
        <w:rFonts w:ascii="Arial" w:hAnsi="Arial" w:hint="default"/>
      </w:rPr>
    </w:lvl>
    <w:lvl w:ilvl="4" w:tplc="F28C750E" w:tentative="1">
      <w:start w:val="1"/>
      <w:numFmt w:val="bullet"/>
      <w:lvlText w:val="•"/>
      <w:lvlJc w:val="left"/>
      <w:pPr>
        <w:tabs>
          <w:tab w:val="num" w:pos="3600"/>
        </w:tabs>
        <w:ind w:left="3600" w:hanging="360"/>
      </w:pPr>
      <w:rPr>
        <w:rFonts w:ascii="Arial" w:hAnsi="Arial" w:hint="default"/>
      </w:rPr>
    </w:lvl>
    <w:lvl w:ilvl="5" w:tplc="18AA7F3C" w:tentative="1">
      <w:start w:val="1"/>
      <w:numFmt w:val="bullet"/>
      <w:lvlText w:val="•"/>
      <w:lvlJc w:val="left"/>
      <w:pPr>
        <w:tabs>
          <w:tab w:val="num" w:pos="4320"/>
        </w:tabs>
        <w:ind w:left="4320" w:hanging="360"/>
      </w:pPr>
      <w:rPr>
        <w:rFonts w:ascii="Arial" w:hAnsi="Arial" w:hint="default"/>
      </w:rPr>
    </w:lvl>
    <w:lvl w:ilvl="6" w:tplc="A5CACF12" w:tentative="1">
      <w:start w:val="1"/>
      <w:numFmt w:val="bullet"/>
      <w:lvlText w:val="•"/>
      <w:lvlJc w:val="left"/>
      <w:pPr>
        <w:tabs>
          <w:tab w:val="num" w:pos="5040"/>
        </w:tabs>
        <w:ind w:left="5040" w:hanging="360"/>
      </w:pPr>
      <w:rPr>
        <w:rFonts w:ascii="Arial" w:hAnsi="Arial" w:hint="default"/>
      </w:rPr>
    </w:lvl>
    <w:lvl w:ilvl="7" w:tplc="6BC268D6" w:tentative="1">
      <w:start w:val="1"/>
      <w:numFmt w:val="bullet"/>
      <w:lvlText w:val="•"/>
      <w:lvlJc w:val="left"/>
      <w:pPr>
        <w:tabs>
          <w:tab w:val="num" w:pos="5760"/>
        </w:tabs>
        <w:ind w:left="5760" w:hanging="360"/>
      </w:pPr>
      <w:rPr>
        <w:rFonts w:ascii="Arial" w:hAnsi="Arial" w:hint="default"/>
      </w:rPr>
    </w:lvl>
    <w:lvl w:ilvl="8" w:tplc="3B06B3C0"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1435916"/>
    <w:multiLevelType w:val="hybridMultilevel"/>
    <w:tmpl w:val="BB149372"/>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3136A11"/>
    <w:multiLevelType w:val="multilevel"/>
    <w:tmpl w:val="CC961E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6564BA"/>
    <w:multiLevelType w:val="hybridMultilevel"/>
    <w:tmpl w:val="02D4FC26"/>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52F11E86"/>
    <w:multiLevelType w:val="hybridMultilevel"/>
    <w:tmpl w:val="B8786A0A"/>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8006DF9C">
      <w:start w:val="2"/>
      <w:numFmt w:val="bullet"/>
      <w:lvlText w:val="-"/>
      <w:lvlJc w:val="left"/>
      <w:pPr>
        <w:ind w:left="2880" w:hanging="360"/>
      </w:pPr>
      <w:rPr>
        <w:rFonts w:ascii="Calibri" w:eastAsia="Times New Roman" w:hAnsi="Calibri" w:hint="default"/>
      </w:rPr>
    </w:lvl>
    <w:lvl w:ilvl="4" w:tplc="969C74FE">
      <w:start w:val="1"/>
      <w:numFmt w:val="lowerLetter"/>
      <w:lvlText w:val="%5)"/>
      <w:lvlJc w:val="left"/>
      <w:pPr>
        <w:ind w:left="3600" w:hanging="360"/>
      </w:pPr>
      <w:rPr>
        <w:rFonts w:cs="Times New Roman" w:hint="default"/>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3" w15:restartNumberingAfterBreak="0">
    <w:nsid w:val="54842225"/>
    <w:multiLevelType w:val="hybridMultilevel"/>
    <w:tmpl w:val="4AACFC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B11557C"/>
    <w:multiLevelType w:val="hybridMultilevel"/>
    <w:tmpl w:val="9044F7CA"/>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5C904F0F"/>
    <w:multiLevelType w:val="hybridMultilevel"/>
    <w:tmpl w:val="90E2BB92"/>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60904A13"/>
    <w:multiLevelType w:val="hybridMultilevel"/>
    <w:tmpl w:val="19DC80C2"/>
    <w:lvl w:ilvl="0" w:tplc="1A5A77E6">
      <w:start w:val="1"/>
      <w:numFmt w:val="bullet"/>
      <w:lvlText w:val="•"/>
      <w:lvlJc w:val="left"/>
      <w:pPr>
        <w:tabs>
          <w:tab w:val="num" w:pos="720"/>
        </w:tabs>
        <w:ind w:left="720" w:hanging="360"/>
      </w:pPr>
      <w:rPr>
        <w:rFonts w:ascii="Arial" w:hAnsi="Arial" w:hint="default"/>
      </w:rPr>
    </w:lvl>
    <w:lvl w:ilvl="1" w:tplc="356827AA" w:tentative="1">
      <w:start w:val="1"/>
      <w:numFmt w:val="bullet"/>
      <w:lvlText w:val="•"/>
      <w:lvlJc w:val="left"/>
      <w:pPr>
        <w:tabs>
          <w:tab w:val="num" w:pos="1440"/>
        </w:tabs>
        <w:ind w:left="1440" w:hanging="360"/>
      </w:pPr>
      <w:rPr>
        <w:rFonts w:ascii="Arial" w:hAnsi="Arial" w:hint="default"/>
      </w:rPr>
    </w:lvl>
    <w:lvl w:ilvl="2" w:tplc="1AB641CC" w:tentative="1">
      <w:start w:val="1"/>
      <w:numFmt w:val="bullet"/>
      <w:lvlText w:val="•"/>
      <w:lvlJc w:val="left"/>
      <w:pPr>
        <w:tabs>
          <w:tab w:val="num" w:pos="2160"/>
        </w:tabs>
        <w:ind w:left="2160" w:hanging="360"/>
      </w:pPr>
      <w:rPr>
        <w:rFonts w:ascii="Arial" w:hAnsi="Arial" w:hint="default"/>
      </w:rPr>
    </w:lvl>
    <w:lvl w:ilvl="3" w:tplc="AC048108" w:tentative="1">
      <w:start w:val="1"/>
      <w:numFmt w:val="bullet"/>
      <w:lvlText w:val="•"/>
      <w:lvlJc w:val="left"/>
      <w:pPr>
        <w:tabs>
          <w:tab w:val="num" w:pos="2880"/>
        </w:tabs>
        <w:ind w:left="2880" w:hanging="360"/>
      </w:pPr>
      <w:rPr>
        <w:rFonts w:ascii="Arial" w:hAnsi="Arial" w:hint="default"/>
      </w:rPr>
    </w:lvl>
    <w:lvl w:ilvl="4" w:tplc="A328C806" w:tentative="1">
      <w:start w:val="1"/>
      <w:numFmt w:val="bullet"/>
      <w:lvlText w:val="•"/>
      <w:lvlJc w:val="left"/>
      <w:pPr>
        <w:tabs>
          <w:tab w:val="num" w:pos="3600"/>
        </w:tabs>
        <w:ind w:left="3600" w:hanging="360"/>
      </w:pPr>
      <w:rPr>
        <w:rFonts w:ascii="Arial" w:hAnsi="Arial" w:hint="default"/>
      </w:rPr>
    </w:lvl>
    <w:lvl w:ilvl="5" w:tplc="49F0F44C" w:tentative="1">
      <w:start w:val="1"/>
      <w:numFmt w:val="bullet"/>
      <w:lvlText w:val="•"/>
      <w:lvlJc w:val="left"/>
      <w:pPr>
        <w:tabs>
          <w:tab w:val="num" w:pos="4320"/>
        </w:tabs>
        <w:ind w:left="4320" w:hanging="360"/>
      </w:pPr>
      <w:rPr>
        <w:rFonts w:ascii="Arial" w:hAnsi="Arial" w:hint="default"/>
      </w:rPr>
    </w:lvl>
    <w:lvl w:ilvl="6" w:tplc="C7CC6F0A" w:tentative="1">
      <w:start w:val="1"/>
      <w:numFmt w:val="bullet"/>
      <w:lvlText w:val="•"/>
      <w:lvlJc w:val="left"/>
      <w:pPr>
        <w:tabs>
          <w:tab w:val="num" w:pos="5040"/>
        </w:tabs>
        <w:ind w:left="5040" w:hanging="360"/>
      </w:pPr>
      <w:rPr>
        <w:rFonts w:ascii="Arial" w:hAnsi="Arial" w:hint="default"/>
      </w:rPr>
    </w:lvl>
    <w:lvl w:ilvl="7" w:tplc="6EC63580" w:tentative="1">
      <w:start w:val="1"/>
      <w:numFmt w:val="bullet"/>
      <w:lvlText w:val="•"/>
      <w:lvlJc w:val="left"/>
      <w:pPr>
        <w:tabs>
          <w:tab w:val="num" w:pos="5760"/>
        </w:tabs>
        <w:ind w:left="5760" w:hanging="360"/>
      </w:pPr>
      <w:rPr>
        <w:rFonts w:ascii="Arial" w:hAnsi="Arial" w:hint="default"/>
      </w:rPr>
    </w:lvl>
    <w:lvl w:ilvl="8" w:tplc="FE9C670E"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612F16D8"/>
    <w:multiLevelType w:val="hybridMultilevel"/>
    <w:tmpl w:val="3E72F016"/>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267668B"/>
    <w:multiLevelType w:val="hybridMultilevel"/>
    <w:tmpl w:val="69985F06"/>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631D0D8D"/>
    <w:multiLevelType w:val="hybridMultilevel"/>
    <w:tmpl w:val="01C4F88C"/>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6B277904"/>
    <w:multiLevelType w:val="hybridMultilevel"/>
    <w:tmpl w:val="CD8625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D28561C"/>
    <w:multiLevelType w:val="hybridMultilevel"/>
    <w:tmpl w:val="6E30B0E4"/>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DCB4884"/>
    <w:multiLevelType w:val="hybridMultilevel"/>
    <w:tmpl w:val="533EEE38"/>
    <w:lvl w:ilvl="0" w:tplc="1009000F">
      <w:start w:val="1"/>
      <w:numFmt w:val="decimal"/>
      <w:lvlText w:val="%1."/>
      <w:lvlJc w:val="left"/>
      <w:pPr>
        <w:tabs>
          <w:tab w:val="num" w:pos="360"/>
        </w:tabs>
        <w:ind w:left="360" w:hanging="360"/>
      </w:pPr>
      <w:rPr>
        <w:rFonts w:hint="default"/>
      </w:rPr>
    </w:lvl>
    <w:lvl w:ilvl="1" w:tplc="10090001">
      <w:start w:val="1"/>
      <w:numFmt w:val="bullet"/>
      <w:lvlText w:val=""/>
      <w:lvlJc w:val="left"/>
      <w:pPr>
        <w:tabs>
          <w:tab w:val="num" w:pos="360"/>
        </w:tabs>
        <w:ind w:left="360" w:hanging="360"/>
      </w:pPr>
      <w:rPr>
        <w:rFonts w:ascii="Symbol" w:hAnsi="Symbol" w:hint="default"/>
      </w:rPr>
    </w:lvl>
    <w:lvl w:ilvl="2" w:tplc="9BB02EB8">
      <w:start w:val="6648"/>
      <w:numFmt w:val="bullet"/>
      <w:lvlText w:val="-"/>
      <w:lvlJc w:val="left"/>
      <w:pPr>
        <w:tabs>
          <w:tab w:val="num" w:pos="690"/>
        </w:tabs>
        <w:ind w:left="690" w:hanging="360"/>
      </w:pPr>
      <w:rPr>
        <w:rFonts w:ascii="Arial" w:eastAsia="Times New Roman" w:hAnsi="Arial" w:cs="Arial" w:hint="default"/>
      </w:rPr>
    </w:lvl>
    <w:lvl w:ilvl="3" w:tplc="10090001">
      <w:start w:val="1"/>
      <w:numFmt w:val="bullet"/>
      <w:lvlText w:val=""/>
      <w:lvlJc w:val="left"/>
      <w:pPr>
        <w:tabs>
          <w:tab w:val="num" w:pos="360"/>
        </w:tabs>
        <w:ind w:left="36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33" w15:restartNumberingAfterBreak="0">
    <w:nsid w:val="752C6F65"/>
    <w:multiLevelType w:val="hybridMultilevel"/>
    <w:tmpl w:val="8E6AD9CE"/>
    <w:lvl w:ilvl="0" w:tplc="10090001">
      <w:start w:val="1"/>
      <w:numFmt w:val="bullet"/>
      <w:lvlText w:val=""/>
      <w:lvlJc w:val="left"/>
      <w:pPr>
        <w:tabs>
          <w:tab w:val="num" w:pos="360"/>
        </w:tabs>
        <w:ind w:left="360" w:hanging="360"/>
      </w:pPr>
      <w:rPr>
        <w:rFonts w:ascii="Symbol" w:hAnsi="Symbol" w:hint="default"/>
      </w:rPr>
    </w:lvl>
    <w:lvl w:ilvl="1" w:tplc="10090003" w:tentative="1">
      <w:start w:val="1"/>
      <w:numFmt w:val="bullet"/>
      <w:lvlText w:val="o"/>
      <w:lvlJc w:val="left"/>
      <w:pPr>
        <w:tabs>
          <w:tab w:val="num" w:pos="1080"/>
        </w:tabs>
        <w:ind w:left="1080" w:hanging="360"/>
      </w:pPr>
      <w:rPr>
        <w:rFonts w:ascii="Courier New" w:hAnsi="Courier New" w:cs="Courier New"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Courier New"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Courier New"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798D6233"/>
    <w:multiLevelType w:val="hybridMultilevel"/>
    <w:tmpl w:val="3A36B4C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7BE12B84"/>
    <w:multiLevelType w:val="hybridMultilevel"/>
    <w:tmpl w:val="54B0343C"/>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729155374">
    <w:abstractNumId w:val="22"/>
  </w:num>
  <w:num w:numId="2" w16cid:durableId="1488133888">
    <w:abstractNumId w:val="20"/>
  </w:num>
  <w:num w:numId="3" w16cid:durableId="1651784962">
    <w:abstractNumId w:val="14"/>
  </w:num>
  <w:num w:numId="4" w16cid:durableId="805393783">
    <w:abstractNumId w:val="11"/>
  </w:num>
  <w:num w:numId="5" w16cid:durableId="566495537">
    <w:abstractNumId w:val="16"/>
  </w:num>
  <w:num w:numId="6" w16cid:durableId="1502088730">
    <w:abstractNumId w:val="24"/>
  </w:num>
  <w:num w:numId="7" w16cid:durableId="1492915666">
    <w:abstractNumId w:val="34"/>
  </w:num>
  <w:num w:numId="8" w16cid:durableId="2064330732">
    <w:abstractNumId w:val="4"/>
  </w:num>
  <w:num w:numId="9" w16cid:durableId="1668945382">
    <w:abstractNumId w:val="30"/>
  </w:num>
  <w:num w:numId="10" w16cid:durableId="3479914">
    <w:abstractNumId w:val="29"/>
  </w:num>
  <w:num w:numId="11" w16cid:durableId="1931041894">
    <w:abstractNumId w:val="3"/>
  </w:num>
  <w:num w:numId="12" w16cid:durableId="1274481958">
    <w:abstractNumId w:val="32"/>
  </w:num>
  <w:num w:numId="13" w16cid:durableId="1150484884">
    <w:abstractNumId w:val="10"/>
  </w:num>
  <w:num w:numId="14" w16cid:durableId="1790201969">
    <w:abstractNumId w:val="25"/>
  </w:num>
  <w:num w:numId="15" w16cid:durableId="2047749977">
    <w:abstractNumId w:val="21"/>
  </w:num>
  <w:num w:numId="16" w16cid:durableId="1610815267">
    <w:abstractNumId w:val="27"/>
  </w:num>
  <w:num w:numId="17" w16cid:durableId="1911498462">
    <w:abstractNumId w:val="2"/>
  </w:num>
  <w:num w:numId="18" w16cid:durableId="883175234">
    <w:abstractNumId w:val="0"/>
  </w:num>
  <w:num w:numId="19" w16cid:durableId="1016422250">
    <w:abstractNumId w:val="28"/>
  </w:num>
  <w:num w:numId="20" w16cid:durableId="12195257">
    <w:abstractNumId w:val="31"/>
  </w:num>
  <w:num w:numId="21" w16cid:durableId="1119568112">
    <w:abstractNumId w:val="23"/>
  </w:num>
  <w:num w:numId="22" w16cid:durableId="409042862">
    <w:abstractNumId w:val="9"/>
  </w:num>
  <w:num w:numId="23" w16cid:durableId="582227689">
    <w:abstractNumId w:val="13"/>
  </w:num>
  <w:num w:numId="24" w16cid:durableId="1863546654">
    <w:abstractNumId w:val="33"/>
  </w:num>
  <w:num w:numId="25" w16cid:durableId="1258366329">
    <w:abstractNumId w:val="15"/>
  </w:num>
  <w:num w:numId="26" w16cid:durableId="1479765688">
    <w:abstractNumId w:val="5"/>
  </w:num>
  <w:num w:numId="27" w16cid:durableId="1375502303">
    <w:abstractNumId w:val="12"/>
  </w:num>
  <w:num w:numId="28" w16cid:durableId="1225407877">
    <w:abstractNumId w:val="19"/>
  </w:num>
  <w:num w:numId="29" w16cid:durableId="1064908054">
    <w:abstractNumId w:val="6"/>
  </w:num>
  <w:num w:numId="30" w16cid:durableId="788741001">
    <w:abstractNumId w:val="7"/>
  </w:num>
  <w:num w:numId="31" w16cid:durableId="617875486">
    <w:abstractNumId w:val="17"/>
  </w:num>
  <w:num w:numId="32" w16cid:durableId="1219124976">
    <w:abstractNumId w:val="23"/>
  </w:num>
  <w:num w:numId="33" w16cid:durableId="1631207247">
    <w:abstractNumId w:val="18"/>
  </w:num>
  <w:num w:numId="34" w16cid:durableId="664623645">
    <w:abstractNumId w:val="26"/>
  </w:num>
  <w:num w:numId="35" w16cid:durableId="1659571981">
    <w:abstractNumId w:val="8"/>
  </w:num>
  <w:num w:numId="36" w16cid:durableId="123499519">
    <w:abstractNumId w:val="1"/>
  </w:num>
  <w:num w:numId="37" w16cid:durableId="15442924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A84"/>
    <w:rsid w:val="00004EF6"/>
    <w:rsid w:val="00005C7B"/>
    <w:rsid w:val="000110C9"/>
    <w:rsid w:val="000110F8"/>
    <w:rsid w:val="00012CA6"/>
    <w:rsid w:val="00020179"/>
    <w:rsid w:val="000211D9"/>
    <w:rsid w:val="00024087"/>
    <w:rsid w:val="00027ED8"/>
    <w:rsid w:val="000308BB"/>
    <w:rsid w:val="00043788"/>
    <w:rsid w:val="00047B38"/>
    <w:rsid w:val="000505E5"/>
    <w:rsid w:val="000567D8"/>
    <w:rsid w:val="00060E1A"/>
    <w:rsid w:val="00061B55"/>
    <w:rsid w:val="00061BF4"/>
    <w:rsid w:val="00066160"/>
    <w:rsid w:val="00073884"/>
    <w:rsid w:val="0009055C"/>
    <w:rsid w:val="00094E07"/>
    <w:rsid w:val="00097712"/>
    <w:rsid w:val="000E25D3"/>
    <w:rsid w:val="000F6318"/>
    <w:rsid w:val="000F7E96"/>
    <w:rsid w:val="00105154"/>
    <w:rsid w:val="00111C9B"/>
    <w:rsid w:val="00116BD6"/>
    <w:rsid w:val="001176D6"/>
    <w:rsid w:val="00120BF3"/>
    <w:rsid w:val="0013641D"/>
    <w:rsid w:val="0014055F"/>
    <w:rsid w:val="001457D9"/>
    <w:rsid w:val="00154C2A"/>
    <w:rsid w:val="001624BE"/>
    <w:rsid w:val="00162AED"/>
    <w:rsid w:val="0016354D"/>
    <w:rsid w:val="00170418"/>
    <w:rsid w:val="001855D1"/>
    <w:rsid w:val="00190214"/>
    <w:rsid w:val="001922A0"/>
    <w:rsid w:val="001A7592"/>
    <w:rsid w:val="001B111A"/>
    <w:rsid w:val="001C1E23"/>
    <w:rsid w:val="001C6B0C"/>
    <w:rsid w:val="001D2359"/>
    <w:rsid w:val="001D3793"/>
    <w:rsid w:val="00202FBB"/>
    <w:rsid w:val="00211932"/>
    <w:rsid w:val="00212442"/>
    <w:rsid w:val="0021594D"/>
    <w:rsid w:val="002236EC"/>
    <w:rsid w:val="002467CE"/>
    <w:rsid w:val="002613D9"/>
    <w:rsid w:val="0026282E"/>
    <w:rsid w:val="00264883"/>
    <w:rsid w:val="002817B9"/>
    <w:rsid w:val="00291B78"/>
    <w:rsid w:val="002A5A25"/>
    <w:rsid w:val="002B7D33"/>
    <w:rsid w:val="002D0A6B"/>
    <w:rsid w:val="002D3F66"/>
    <w:rsid w:val="002D78A9"/>
    <w:rsid w:val="002E2849"/>
    <w:rsid w:val="00300174"/>
    <w:rsid w:val="003156DA"/>
    <w:rsid w:val="003264E4"/>
    <w:rsid w:val="00332D69"/>
    <w:rsid w:val="00335972"/>
    <w:rsid w:val="00336197"/>
    <w:rsid w:val="003371BA"/>
    <w:rsid w:val="00343BE9"/>
    <w:rsid w:val="00350717"/>
    <w:rsid w:val="00357076"/>
    <w:rsid w:val="00365143"/>
    <w:rsid w:val="00382075"/>
    <w:rsid w:val="00386BF1"/>
    <w:rsid w:val="003912C2"/>
    <w:rsid w:val="0039447A"/>
    <w:rsid w:val="003A1D89"/>
    <w:rsid w:val="003B5D7C"/>
    <w:rsid w:val="003B5F77"/>
    <w:rsid w:val="003C3A8D"/>
    <w:rsid w:val="003C571D"/>
    <w:rsid w:val="003D0A2F"/>
    <w:rsid w:val="003E16FB"/>
    <w:rsid w:val="003E1D37"/>
    <w:rsid w:val="003E3C18"/>
    <w:rsid w:val="00411513"/>
    <w:rsid w:val="0041530C"/>
    <w:rsid w:val="004164D2"/>
    <w:rsid w:val="0042104C"/>
    <w:rsid w:val="004218A7"/>
    <w:rsid w:val="0042458B"/>
    <w:rsid w:val="00424811"/>
    <w:rsid w:val="004248A7"/>
    <w:rsid w:val="004257F7"/>
    <w:rsid w:val="00432767"/>
    <w:rsid w:val="0044446B"/>
    <w:rsid w:val="00467365"/>
    <w:rsid w:val="00467883"/>
    <w:rsid w:val="00471F2F"/>
    <w:rsid w:val="00483EC5"/>
    <w:rsid w:val="00493433"/>
    <w:rsid w:val="0049778B"/>
    <w:rsid w:val="004A2E87"/>
    <w:rsid w:val="004A31A1"/>
    <w:rsid w:val="004A4917"/>
    <w:rsid w:val="004B21E5"/>
    <w:rsid w:val="004C5F90"/>
    <w:rsid w:val="004E4662"/>
    <w:rsid w:val="004F3596"/>
    <w:rsid w:val="00512B80"/>
    <w:rsid w:val="00514594"/>
    <w:rsid w:val="00524975"/>
    <w:rsid w:val="00531397"/>
    <w:rsid w:val="0053643F"/>
    <w:rsid w:val="00545388"/>
    <w:rsid w:val="00561429"/>
    <w:rsid w:val="00561559"/>
    <w:rsid w:val="0056373E"/>
    <w:rsid w:val="00563EAD"/>
    <w:rsid w:val="00571ABC"/>
    <w:rsid w:val="005742E8"/>
    <w:rsid w:val="005A3D1B"/>
    <w:rsid w:val="005A7646"/>
    <w:rsid w:val="005B3439"/>
    <w:rsid w:val="005B49DA"/>
    <w:rsid w:val="005B5AE9"/>
    <w:rsid w:val="005C2C6F"/>
    <w:rsid w:val="005C71E9"/>
    <w:rsid w:val="005D375B"/>
    <w:rsid w:val="005D4848"/>
    <w:rsid w:val="005D6B0E"/>
    <w:rsid w:val="005E1E75"/>
    <w:rsid w:val="005F32B1"/>
    <w:rsid w:val="00607A76"/>
    <w:rsid w:val="00607F5E"/>
    <w:rsid w:val="00610BB1"/>
    <w:rsid w:val="00621E48"/>
    <w:rsid w:val="00625836"/>
    <w:rsid w:val="006305D2"/>
    <w:rsid w:val="006354F0"/>
    <w:rsid w:val="00641D01"/>
    <w:rsid w:val="00646690"/>
    <w:rsid w:val="0065767E"/>
    <w:rsid w:val="00673330"/>
    <w:rsid w:val="006754B9"/>
    <w:rsid w:val="00684B9D"/>
    <w:rsid w:val="00690651"/>
    <w:rsid w:val="00697AC4"/>
    <w:rsid w:val="006A3C8C"/>
    <w:rsid w:val="006A63C3"/>
    <w:rsid w:val="006B0080"/>
    <w:rsid w:val="006B0E3E"/>
    <w:rsid w:val="006D442D"/>
    <w:rsid w:val="006D4C93"/>
    <w:rsid w:val="006E58B6"/>
    <w:rsid w:val="006F57BE"/>
    <w:rsid w:val="006F6386"/>
    <w:rsid w:val="00714AE7"/>
    <w:rsid w:val="00717766"/>
    <w:rsid w:val="00724D81"/>
    <w:rsid w:val="007259B0"/>
    <w:rsid w:val="00741C7C"/>
    <w:rsid w:val="007455C1"/>
    <w:rsid w:val="00763C13"/>
    <w:rsid w:val="00766196"/>
    <w:rsid w:val="00767D99"/>
    <w:rsid w:val="00773503"/>
    <w:rsid w:val="00773FE4"/>
    <w:rsid w:val="00775926"/>
    <w:rsid w:val="00775A3F"/>
    <w:rsid w:val="007B4E50"/>
    <w:rsid w:val="007D0737"/>
    <w:rsid w:val="007D5493"/>
    <w:rsid w:val="007D7ECE"/>
    <w:rsid w:val="007E1F5A"/>
    <w:rsid w:val="007E6E38"/>
    <w:rsid w:val="007E762E"/>
    <w:rsid w:val="007F7A7A"/>
    <w:rsid w:val="008037DD"/>
    <w:rsid w:val="00804CD8"/>
    <w:rsid w:val="008465EB"/>
    <w:rsid w:val="00854A90"/>
    <w:rsid w:val="00855C76"/>
    <w:rsid w:val="0087177D"/>
    <w:rsid w:val="00872BAC"/>
    <w:rsid w:val="00876312"/>
    <w:rsid w:val="0088020C"/>
    <w:rsid w:val="008844EA"/>
    <w:rsid w:val="00886F6D"/>
    <w:rsid w:val="00890F51"/>
    <w:rsid w:val="00892462"/>
    <w:rsid w:val="008B19DB"/>
    <w:rsid w:val="008C31A3"/>
    <w:rsid w:val="008C6856"/>
    <w:rsid w:val="008D0106"/>
    <w:rsid w:val="008D16AF"/>
    <w:rsid w:val="008D32D9"/>
    <w:rsid w:val="008F35D5"/>
    <w:rsid w:val="008F6333"/>
    <w:rsid w:val="00903260"/>
    <w:rsid w:val="0090760F"/>
    <w:rsid w:val="0091218F"/>
    <w:rsid w:val="0094482F"/>
    <w:rsid w:val="0095164E"/>
    <w:rsid w:val="009568F0"/>
    <w:rsid w:val="00956D95"/>
    <w:rsid w:val="00957A21"/>
    <w:rsid w:val="00962753"/>
    <w:rsid w:val="0096794D"/>
    <w:rsid w:val="00976DFD"/>
    <w:rsid w:val="009A7B58"/>
    <w:rsid w:val="009D083E"/>
    <w:rsid w:val="009D0ABC"/>
    <w:rsid w:val="009D2AE3"/>
    <w:rsid w:val="009E3026"/>
    <w:rsid w:val="009E5B27"/>
    <w:rsid w:val="009F099E"/>
    <w:rsid w:val="00A05519"/>
    <w:rsid w:val="00A15968"/>
    <w:rsid w:val="00A20D52"/>
    <w:rsid w:val="00A2560A"/>
    <w:rsid w:val="00A43C4A"/>
    <w:rsid w:val="00A471D0"/>
    <w:rsid w:val="00A477B7"/>
    <w:rsid w:val="00A5539C"/>
    <w:rsid w:val="00A65319"/>
    <w:rsid w:val="00A66EFB"/>
    <w:rsid w:val="00A707AD"/>
    <w:rsid w:val="00A73F72"/>
    <w:rsid w:val="00A748D3"/>
    <w:rsid w:val="00A92923"/>
    <w:rsid w:val="00A94C80"/>
    <w:rsid w:val="00A955AF"/>
    <w:rsid w:val="00AA49F7"/>
    <w:rsid w:val="00AA5369"/>
    <w:rsid w:val="00AB5C1A"/>
    <w:rsid w:val="00AC264F"/>
    <w:rsid w:val="00AC3792"/>
    <w:rsid w:val="00AC6D80"/>
    <w:rsid w:val="00AE1F25"/>
    <w:rsid w:val="00AE204B"/>
    <w:rsid w:val="00AF409A"/>
    <w:rsid w:val="00B0505D"/>
    <w:rsid w:val="00B12FB6"/>
    <w:rsid w:val="00B1392B"/>
    <w:rsid w:val="00B16532"/>
    <w:rsid w:val="00B24B3D"/>
    <w:rsid w:val="00B365B6"/>
    <w:rsid w:val="00B446CE"/>
    <w:rsid w:val="00B45337"/>
    <w:rsid w:val="00B53ADB"/>
    <w:rsid w:val="00B574AB"/>
    <w:rsid w:val="00B67AAD"/>
    <w:rsid w:val="00B7249D"/>
    <w:rsid w:val="00B85673"/>
    <w:rsid w:val="00B979DB"/>
    <w:rsid w:val="00BA3536"/>
    <w:rsid w:val="00BA4704"/>
    <w:rsid w:val="00BB28DF"/>
    <w:rsid w:val="00BB4C5E"/>
    <w:rsid w:val="00BC00CF"/>
    <w:rsid w:val="00BC7E40"/>
    <w:rsid w:val="00BD3067"/>
    <w:rsid w:val="00BE3119"/>
    <w:rsid w:val="00BE7AE6"/>
    <w:rsid w:val="00C0361F"/>
    <w:rsid w:val="00C120B9"/>
    <w:rsid w:val="00C2455E"/>
    <w:rsid w:val="00C27F7D"/>
    <w:rsid w:val="00C47365"/>
    <w:rsid w:val="00C506FC"/>
    <w:rsid w:val="00C51E21"/>
    <w:rsid w:val="00C54A15"/>
    <w:rsid w:val="00C55719"/>
    <w:rsid w:val="00C56A18"/>
    <w:rsid w:val="00C6718D"/>
    <w:rsid w:val="00C734A0"/>
    <w:rsid w:val="00C7389F"/>
    <w:rsid w:val="00C77532"/>
    <w:rsid w:val="00C940F2"/>
    <w:rsid w:val="00C94937"/>
    <w:rsid w:val="00C9524B"/>
    <w:rsid w:val="00C966C5"/>
    <w:rsid w:val="00CA143D"/>
    <w:rsid w:val="00CA476B"/>
    <w:rsid w:val="00CB38AC"/>
    <w:rsid w:val="00CC2FCC"/>
    <w:rsid w:val="00CC6B1F"/>
    <w:rsid w:val="00CD0CF9"/>
    <w:rsid w:val="00CD2EBE"/>
    <w:rsid w:val="00D0360E"/>
    <w:rsid w:val="00D13E40"/>
    <w:rsid w:val="00D15CCD"/>
    <w:rsid w:val="00D34A08"/>
    <w:rsid w:val="00D564F0"/>
    <w:rsid w:val="00D5697C"/>
    <w:rsid w:val="00D61DB4"/>
    <w:rsid w:val="00D63BEC"/>
    <w:rsid w:val="00D7365D"/>
    <w:rsid w:val="00D841AA"/>
    <w:rsid w:val="00D90040"/>
    <w:rsid w:val="00DA30ED"/>
    <w:rsid w:val="00DA7EBF"/>
    <w:rsid w:val="00DB06CB"/>
    <w:rsid w:val="00DB0783"/>
    <w:rsid w:val="00DB3473"/>
    <w:rsid w:val="00DB3F79"/>
    <w:rsid w:val="00DC2CF6"/>
    <w:rsid w:val="00DC6E5A"/>
    <w:rsid w:val="00DC712F"/>
    <w:rsid w:val="00DD219A"/>
    <w:rsid w:val="00DD4A9B"/>
    <w:rsid w:val="00DE0026"/>
    <w:rsid w:val="00DF11F6"/>
    <w:rsid w:val="00DF5DBA"/>
    <w:rsid w:val="00E223C1"/>
    <w:rsid w:val="00E46465"/>
    <w:rsid w:val="00E55620"/>
    <w:rsid w:val="00E70989"/>
    <w:rsid w:val="00E83195"/>
    <w:rsid w:val="00E85150"/>
    <w:rsid w:val="00E86583"/>
    <w:rsid w:val="00E92CB6"/>
    <w:rsid w:val="00E94675"/>
    <w:rsid w:val="00EA17B7"/>
    <w:rsid w:val="00EA189A"/>
    <w:rsid w:val="00EB233D"/>
    <w:rsid w:val="00EB4BBE"/>
    <w:rsid w:val="00EC1A84"/>
    <w:rsid w:val="00ED3100"/>
    <w:rsid w:val="00ED4E53"/>
    <w:rsid w:val="00EE2876"/>
    <w:rsid w:val="00EE6706"/>
    <w:rsid w:val="00F021B1"/>
    <w:rsid w:val="00F025BD"/>
    <w:rsid w:val="00F16F1C"/>
    <w:rsid w:val="00F20816"/>
    <w:rsid w:val="00F477CF"/>
    <w:rsid w:val="00F57942"/>
    <w:rsid w:val="00F61892"/>
    <w:rsid w:val="00F65720"/>
    <w:rsid w:val="00F9498E"/>
    <w:rsid w:val="00F952D1"/>
    <w:rsid w:val="00FB1FF1"/>
    <w:rsid w:val="00FB41A8"/>
    <w:rsid w:val="00FB48CA"/>
    <w:rsid w:val="00FD4BD8"/>
    <w:rsid w:val="00FE1A1F"/>
    <w:rsid w:val="00FF1F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1C98A1FB"/>
  <w15:chartTrackingRefBased/>
  <w15:docId w15:val="{0BA6CA9E-9C26-4FB4-9EDC-BEFAB18E5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5C7B"/>
    <w:pPr>
      <w:spacing w:before="120" w:after="240" w:line="276" w:lineRule="auto"/>
    </w:pPr>
    <w:rPr>
      <w:rFonts w:ascii="Arial" w:eastAsia="Times New Roman" w:hAnsi="Arial"/>
      <w:sz w:val="24"/>
      <w:szCs w:val="22"/>
      <w:lang w:val="en-US" w:eastAsia="en-US"/>
    </w:rPr>
  </w:style>
  <w:style w:type="paragraph" w:styleId="Heading1">
    <w:name w:val="heading 1"/>
    <w:basedOn w:val="Normal"/>
    <w:next w:val="Normal"/>
    <w:link w:val="Heading1Char"/>
    <w:qFormat/>
    <w:locked/>
    <w:rsid w:val="00D90040"/>
    <w:pPr>
      <w:keepNext/>
      <w:spacing w:before="240" w:after="60"/>
      <w:outlineLvl w:val="0"/>
    </w:pPr>
    <w:rPr>
      <w:rFonts w:ascii="Calibri Light" w:hAnsi="Calibri Light"/>
      <w:b/>
      <w:bCs/>
      <w:kern w:val="32"/>
      <w:sz w:val="32"/>
      <w:szCs w:val="32"/>
    </w:rPr>
  </w:style>
  <w:style w:type="paragraph" w:styleId="Heading2">
    <w:name w:val="heading 2"/>
    <w:basedOn w:val="Normal"/>
    <w:link w:val="Heading2Char"/>
    <w:qFormat/>
    <w:rsid w:val="001C1E23"/>
    <w:pPr>
      <w:spacing w:line="240" w:lineRule="auto"/>
      <w:jc w:val="center"/>
      <w:outlineLvl w:val="1"/>
    </w:pPr>
    <w:rPr>
      <w:rFonts w:eastAsia="Calibri"/>
      <w:b/>
      <w:bCs/>
      <w:sz w:val="36"/>
      <w:szCs w:val="36"/>
    </w:rPr>
  </w:style>
  <w:style w:type="paragraph" w:styleId="Heading3">
    <w:name w:val="heading 3"/>
    <w:basedOn w:val="Normal"/>
    <w:link w:val="Heading3Char"/>
    <w:qFormat/>
    <w:rsid w:val="00005C7B"/>
    <w:pPr>
      <w:spacing w:line="240" w:lineRule="auto"/>
      <w:outlineLvl w:val="2"/>
    </w:pPr>
    <w:rPr>
      <w:rFonts w:eastAsia="Calibri"/>
      <w:b/>
      <w:bCs/>
      <w:szCs w:val="27"/>
    </w:rPr>
  </w:style>
  <w:style w:type="paragraph" w:styleId="Heading4">
    <w:name w:val="heading 4"/>
    <w:basedOn w:val="Normal"/>
    <w:link w:val="Heading4Char"/>
    <w:qFormat/>
    <w:rsid w:val="0026282E"/>
    <w:pPr>
      <w:spacing w:before="100" w:beforeAutospacing="1" w:after="100" w:afterAutospacing="1" w:line="240" w:lineRule="auto"/>
      <w:outlineLvl w:val="3"/>
    </w:pPr>
    <w:rPr>
      <w:rFonts w:ascii="Times New Roman" w:eastAsia="Calibri" w:hAnsi="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5C7B"/>
    <w:pPr>
      <w:ind w:left="720"/>
    </w:pPr>
  </w:style>
  <w:style w:type="paragraph" w:styleId="Header">
    <w:name w:val="header"/>
    <w:basedOn w:val="Normal"/>
    <w:link w:val="HeaderChar"/>
    <w:semiHidden/>
    <w:rsid w:val="00BA4704"/>
    <w:pPr>
      <w:tabs>
        <w:tab w:val="center" w:pos="4680"/>
        <w:tab w:val="right" w:pos="9360"/>
      </w:tabs>
      <w:spacing w:after="0" w:line="240" w:lineRule="auto"/>
    </w:pPr>
  </w:style>
  <w:style w:type="character" w:customStyle="1" w:styleId="HeaderChar">
    <w:name w:val="Header Char"/>
    <w:link w:val="Header"/>
    <w:semiHidden/>
    <w:locked/>
    <w:rsid w:val="00BA4704"/>
    <w:rPr>
      <w:rFonts w:cs="Times New Roman"/>
    </w:rPr>
  </w:style>
  <w:style w:type="paragraph" w:styleId="Footer">
    <w:name w:val="footer"/>
    <w:basedOn w:val="Normal"/>
    <w:link w:val="FooterChar"/>
    <w:rsid w:val="00BA4704"/>
    <w:pPr>
      <w:tabs>
        <w:tab w:val="center" w:pos="4680"/>
        <w:tab w:val="right" w:pos="9360"/>
      </w:tabs>
      <w:spacing w:after="0" w:line="240" w:lineRule="auto"/>
    </w:pPr>
  </w:style>
  <w:style w:type="character" w:customStyle="1" w:styleId="FooterChar">
    <w:name w:val="Footer Char"/>
    <w:link w:val="Footer"/>
    <w:locked/>
    <w:rsid w:val="00BA4704"/>
    <w:rPr>
      <w:rFonts w:cs="Times New Roman"/>
    </w:rPr>
  </w:style>
  <w:style w:type="paragraph" w:styleId="NormalWeb">
    <w:name w:val="Normal (Web)"/>
    <w:basedOn w:val="Normal"/>
    <w:semiHidden/>
    <w:rsid w:val="007E1F5A"/>
    <w:pPr>
      <w:spacing w:before="100" w:beforeAutospacing="1" w:after="100" w:afterAutospacing="1" w:line="240" w:lineRule="auto"/>
    </w:pPr>
    <w:rPr>
      <w:rFonts w:ascii="Times New Roman" w:eastAsia="Calibri" w:hAnsi="Times New Roman"/>
      <w:szCs w:val="24"/>
    </w:rPr>
  </w:style>
  <w:style w:type="paragraph" w:styleId="BalloonText">
    <w:name w:val="Balloon Text"/>
    <w:basedOn w:val="Normal"/>
    <w:link w:val="BalloonTextChar"/>
    <w:semiHidden/>
    <w:rsid w:val="00684B9D"/>
    <w:pPr>
      <w:spacing w:after="0" w:line="240" w:lineRule="auto"/>
    </w:pPr>
    <w:rPr>
      <w:rFonts w:ascii="Tahoma" w:hAnsi="Tahoma" w:cs="Tahoma"/>
      <w:sz w:val="16"/>
      <w:szCs w:val="16"/>
    </w:rPr>
  </w:style>
  <w:style w:type="character" w:customStyle="1" w:styleId="BalloonTextChar">
    <w:name w:val="Balloon Text Char"/>
    <w:link w:val="BalloonText"/>
    <w:semiHidden/>
    <w:locked/>
    <w:rsid w:val="00684B9D"/>
    <w:rPr>
      <w:rFonts w:ascii="Tahoma" w:hAnsi="Tahoma" w:cs="Tahoma"/>
      <w:sz w:val="16"/>
      <w:szCs w:val="16"/>
    </w:rPr>
  </w:style>
  <w:style w:type="character" w:customStyle="1" w:styleId="Heading2Char">
    <w:name w:val="Heading 2 Char"/>
    <w:link w:val="Heading2"/>
    <w:locked/>
    <w:rsid w:val="001C1E23"/>
    <w:rPr>
      <w:rFonts w:ascii="Arial" w:hAnsi="Arial"/>
      <w:b/>
      <w:bCs/>
      <w:sz w:val="36"/>
      <w:szCs w:val="36"/>
      <w:lang w:val="en-US" w:eastAsia="en-US"/>
    </w:rPr>
  </w:style>
  <w:style w:type="character" w:customStyle="1" w:styleId="Heading3Char">
    <w:name w:val="Heading 3 Char"/>
    <w:link w:val="Heading3"/>
    <w:locked/>
    <w:rsid w:val="00005C7B"/>
    <w:rPr>
      <w:rFonts w:ascii="Arial" w:hAnsi="Arial"/>
      <w:b/>
      <w:bCs/>
      <w:sz w:val="24"/>
      <w:szCs w:val="27"/>
      <w:lang w:val="en-US" w:eastAsia="en-US"/>
    </w:rPr>
  </w:style>
  <w:style w:type="character" w:customStyle="1" w:styleId="Heading4Char">
    <w:name w:val="Heading 4 Char"/>
    <w:link w:val="Heading4"/>
    <w:locked/>
    <w:rsid w:val="0026282E"/>
    <w:rPr>
      <w:rFonts w:ascii="Times New Roman" w:hAnsi="Times New Roman" w:cs="Times New Roman"/>
      <w:b/>
      <w:bCs/>
      <w:sz w:val="24"/>
      <w:szCs w:val="24"/>
    </w:rPr>
  </w:style>
  <w:style w:type="character" w:styleId="Strong">
    <w:name w:val="Strong"/>
    <w:qFormat/>
    <w:rsid w:val="0026282E"/>
    <w:rPr>
      <w:rFonts w:cs="Times New Roman"/>
      <w:b/>
      <w:bCs/>
    </w:rPr>
  </w:style>
  <w:style w:type="character" w:styleId="Hyperlink">
    <w:name w:val="Hyperlink"/>
    <w:rsid w:val="00116BD6"/>
    <w:rPr>
      <w:rFonts w:cs="Times New Roman"/>
      <w:color w:val="0000FF"/>
      <w:u w:val="single"/>
    </w:rPr>
  </w:style>
  <w:style w:type="character" w:styleId="FollowedHyperlink">
    <w:name w:val="FollowedHyperlink"/>
    <w:semiHidden/>
    <w:rsid w:val="00AE204B"/>
    <w:rPr>
      <w:rFonts w:cs="Times New Roman"/>
      <w:color w:val="800080"/>
      <w:u w:val="single"/>
    </w:rPr>
  </w:style>
  <w:style w:type="paragraph" w:customStyle="1" w:styleId="Default">
    <w:name w:val="Default"/>
    <w:rsid w:val="001B111A"/>
    <w:pPr>
      <w:autoSpaceDE w:val="0"/>
      <w:autoSpaceDN w:val="0"/>
      <w:adjustRightInd w:val="0"/>
    </w:pPr>
    <w:rPr>
      <w:rFonts w:ascii="Arial" w:eastAsia="Times New Roman" w:hAnsi="Arial" w:cs="Arial"/>
      <w:color w:val="000000"/>
      <w:sz w:val="24"/>
      <w:szCs w:val="24"/>
    </w:rPr>
  </w:style>
  <w:style w:type="table" w:styleId="TableGrid">
    <w:name w:val="Table Grid"/>
    <w:basedOn w:val="TableNormal"/>
    <w:uiPriority w:val="39"/>
    <w:locked/>
    <w:rsid w:val="001B111A"/>
    <w:pPr>
      <w:spacing w:after="200" w:line="276"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putfieldsfororganization">
    <w:name w:val="Input fields for organization"/>
    <w:basedOn w:val="Normal"/>
    <w:link w:val="InputfieldsfororganizationCharChar"/>
    <w:rsid w:val="001B111A"/>
    <w:pPr>
      <w:spacing w:after="0" w:line="240" w:lineRule="auto"/>
    </w:pPr>
    <w:rPr>
      <w:rFonts w:ascii="Verdana" w:hAnsi="Verdana"/>
      <w:b/>
      <w:bCs/>
      <w:color w:val="000000"/>
      <w:szCs w:val="20"/>
    </w:rPr>
  </w:style>
  <w:style w:type="character" w:customStyle="1" w:styleId="InputfieldsfororganizationCharChar">
    <w:name w:val="Input fields for organization Char Char"/>
    <w:link w:val="Inputfieldsfororganization"/>
    <w:locked/>
    <w:rsid w:val="001B111A"/>
    <w:rPr>
      <w:rFonts w:ascii="Verdana" w:hAnsi="Verdana"/>
      <w:b/>
      <w:bCs/>
      <w:color w:val="000000"/>
      <w:sz w:val="22"/>
      <w:lang w:val="en-US" w:eastAsia="en-US" w:bidi="ar-SA"/>
    </w:rPr>
  </w:style>
  <w:style w:type="character" w:customStyle="1" w:styleId="ParagraphBold">
    <w:name w:val="Paragraph Bold"/>
    <w:rsid w:val="001B111A"/>
    <w:rPr>
      <w:rFonts w:ascii="Arial" w:hAnsi="Arial" w:cs="Times New Roman"/>
      <w:b/>
      <w:bCs/>
      <w:sz w:val="24"/>
    </w:rPr>
  </w:style>
  <w:style w:type="character" w:styleId="CommentReference">
    <w:name w:val="annotation reference"/>
    <w:rsid w:val="00061B55"/>
    <w:rPr>
      <w:sz w:val="16"/>
      <w:szCs w:val="16"/>
    </w:rPr>
  </w:style>
  <w:style w:type="paragraph" w:styleId="CommentText">
    <w:name w:val="annotation text"/>
    <w:basedOn w:val="Normal"/>
    <w:link w:val="CommentTextChar"/>
    <w:rsid w:val="00061B55"/>
    <w:rPr>
      <w:sz w:val="20"/>
      <w:szCs w:val="20"/>
    </w:rPr>
  </w:style>
  <w:style w:type="character" w:customStyle="1" w:styleId="CommentTextChar">
    <w:name w:val="Comment Text Char"/>
    <w:link w:val="CommentText"/>
    <w:rsid w:val="00061B55"/>
    <w:rPr>
      <w:rFonts w:eastAsia="Times New Roman"/>
    </w:rPr>
  </w:style>
  <w:style w:type="paragraph" w:styleId="CommentSubject">
    <w:name w:val="annotation subject"/>
    <w:basedOn w:val="CommentText"/>
    <w:next w:val="CommentText"/>
    <w:link w:val="CommentSubjectChar"/>
    <w:rsid w:val="00061B55"/>
    <w:rPr>
      <w:b/>
      <w:bCs/>
    </w:rPr>
  </w:style>
  <w:style w:type="character" w:customStyle="1" w:styleId="CommentSubjectChar">
    <w:name w:val="Comment Subject Char"/>
    <w:link w:val="CommentSubject"/>
    <w:rsid w:val="00061B55"/>
    <w:rPr>
      <w:rFonts w:eastAsia="Times New Roman"/>
      <w:b/>
      <w:bCs/>
    </w:rPr>
  </w:style>
  <w:style w:type="paragraph" w:customStyle="1" w:styleId="section-e">
    <w:name w:val="section-e"/>
    <w:basedOn w:val="Normal"/>
    <w:rsid w:val="00012CA6"/>
    <w:pPr>
      <w:spacing w:before="100" w:beforeAutospacing="1" w:after="100" w:afterAutospacing="1" w:line="240" w:lineRule="auto"/>
    </w:pPr>
    <w:rPr>
      <w:rFonts w:ascii="Times New Roman" w:hAnsi="Times New Roman"/>
      <w:szCs w:val="24"/>
      <w:lang w:val="en-CA" w:eastAsia="en-CA"/>
    </w:rPr>
  </w:style>
  <w:style w:type="character" w:customStyle="1" w:styleId="apple-converted-space">
    <w:name w:val="apple-converted-space"/>
    <w:rsid w:val="00012CA6"/>
  </w:style>
  <w:style w:type="paragraph" w:customStyle="1" w:styleId="clause-e">
    <w:name w:val="clause-e"/>
    <w:basedOn w:val="Normal"/>
    <w:rsid w:val="00012CA6"/>
    <w:pPr>
      <w:spacing w:before="100" w:beforeAutospacing="1" w:after="100" w:afterAutospacing="1" w:line="240" w:lineRule="auto"/>
    </w:pPr>
    <w:rPr>
      <w:rFonts w:ascii="Times New Roman" w:hAnsi="Times New Roman"/>
      <w:szCs w:val="24"/>
      <w:lang w:val="en-CA" w:eastAsia="en-CA"/>
    </w:rPr>
  </w:style>
  <w:style w:type="paragraph" w:customStyle="1" w:styleId="subsection-e">
    <w:name w:val="subsection-e"/>
    <w:basedOn w:val="Normal"/>
    <w:rsid w:val="00012CA6"/>
    <w:pPr>
      <w:spacing w:before="100" w:beforeAutospacing="1" w:after="100" w:afterAutospacing="1" w:line="240" w:lineRule="auto"/>
    </w:pPr>
    <w:rPr>
      <w:rFonts w:ascii="Times New Roman" w:hAnsi="Times New Roman"/>
      <w:szCs w:val="24"/>
      <w:lang w:val="en-CA" w:eastAsia="en-CA"/>
    </w:rPr>
  </w:style>
  <w:style w:type="character" w:customStyle="1" w:styleId="fr-link">
    <w:name w:val="fr-link"/>
    <w:rsid w:val="00012CA6"/>
  </w:style>
  <w:style w:type="table" w:styleId="TableContemporary">
    <w:name w:val="Table Contemporary"/>
    <w:basedOn w:val="TableNormal"/>
    <w:rsid w:val="002817B9"/>
    <w:pPr>
      <w:spacing w:before="120" w:after="240" w:line="276" w:lineRule="auto"/>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2817B9"/>
    <w:pPr>
      <w:spacing w:before="120" w:after="240" w:line="276" w:lineRule="auto"/>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Professional">
    <w:name w:val="Table Professional"/>
    <w:basedOn w:val="TableNormal"/>
    <w:rsid w:val="002817B9"/>
    <w:pPr>
      <w:spacing w:before="120" w:after="240" w:line="276" w:lineRule="auto"/>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customStyle="1" w:styleId="Heading1Char">
    <w:name w:val="Heading 1 Char"/>
    <w:link w:val="Heading1"/>
    <w:rsid w:val="00D90040"/>
    <w:rPr>
      <w:rFonts w:ascii="Calibri Light" w:eastAsia="Times New Roman" w:hAnsi="Calibri Light" w:cs="Times New Roman"/>
      <w:b/>
      <w:bCs/>
      <w:kern w:val="32"/>
      <w:sz w:val="32"/>
      <w:szCs w:val="32"/>
      <w:lang w:val="en-US" w:eastAsia="en-US"/>
    </w:rPr>
  </w:style>
  <w:style w:type="paragraph" w:styleId="Revision">
    <w:name w:val="Revision"/>
    <w:hidden/>
    <w:uiPriority w:val="99"/>
    <w:semiHidden/>
    <w:rsid w:val="00673330"/>
    <w:rPr>
      <w:rFonts w:ascii="Arial" w:eastAsia="Times New Roman" w:hAnsi="Arial"/>
      <w:sz w:val="24"/>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30">
              <w:marLeft w:val="0"/>
              <w:marRight w:val="0"/>
              <w:marTop w:val="0"/>
              <w:marBottom w:val="0"/>
              <w:divBdr>
                <w:top w:val="none" w:sz="0" w:space="0" w:color="auto"/>
                <w:left w:val="none" w:sz="0" w:space="0" w:color="auto"/>
                <w:bottom w:val="none" w:sz="0" w:space="0" w:color="auto"/>
                <w:right w:val="none" w:sz="0" w:space="0" w:color="auto"/>
              </w:divBdr>
              <w:divsChild>
                <w:div w:id="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36">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
      <w:marLeft w:val="0"/>
      <w:marRight w:val="0"/>
      <w:marTop w:val="0"/>
      <w:marBottom w:val="0"/>
      <w:divBdr>
        <w:top w:val="none" w:sz="0" w:space="0" w:color="auto"/>
        <w:left w:val="none" w:sz="0" w:space="0" w:color="auto"/>
        <w:bottom w:val="none" w:sz="0" w:space="0" w:color="auto"/>
        <w:right w:val="none" w:sz="0" w:space="0" w:color="auto"/>
      </w:divBdr>
      <w:divsChild>
        <w:div w:id="29">
          <w:marLeft w:val="720"/>
          <w:marRight w:val="0"/>
          <w:marTop w:val="0"/>
          <w:marBottom w:val="0"/>
          <w:divBdr>
            <w:top w:val="none" w:sz="0" w:space="0" w:color="auto"/>
            <w:left w:val="none" w:sz="0" w:space="0" w:color="auto"/>
            <w:bottom w:val="none" w:sz="0" w:space="0" w:color="auto"/>
            <w:right w:val="none" w:sz="0" w:space="0" w:color="auto"/>
          </w:divBdr>
        </w:div>
        <w:div w:id="33">
          <w:marLeft w:val="720"/>
          <w:marRight w:val="0"/>
          <w:marTop w:val="0"/>
          <w:marBottom w:val="0"/>
          <w:divBdr>
            <w:top w:val="none" w:sz="0" w:space="0" w:color="auto"/>
            <w:left w:val="none" w:sz="0" w:space="0" w:color="auto"/>
            <w:bottom w:val="none" w:sz="0" w:space="0" w:color="auto"/>
            <w:right w:val="none" w:sz="0" w:space="0" w:color="auto"/>
          </w:divBdr>
        </w:div>
      </w:divsChild>
    </w:div>
    <w:div w:id="24">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7">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32">
                                              <w:marLeft w:val="0"/>
                                              <w:marRight w:val="0"/>
                                              <w:marTop w:val="150"/>
                                              <w:marBottom w:val="0"/>
                                              <w:divBdr>
                                                <w:top w:val="none" w:sz="0" w:space="0" w:color="auto"/>
                                                <w:left w:val="none" w:sz="0" w:space="0" w:color="auto"/>
                                                <w:bottom w:val="none" w:sz="0" w:space="0" w:color="auto"/>
                                                <w:right w:val="none" w:sz="0" w:space="0" w:color="auto"/>
                                              </w:divBdr>
                                              <w:divsChild>
                                                <w:div w:id="35">
                                                  <w:marLeft w:val="0"/>
                                                  <w:marRight w:val="0"/>
                                                  <w:marTop w:val="54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4">
      <w:marLeft w:val="0"/>
      <w:marRight w:val="0"/>
      <w:marTop w:val="0"/>
      <w:marBottom w:val="0"/>
      <w:divBdr>
        <w:top w:val="none" w:sz="0" w:space="0" w:color="auto"/>
        <w:left w:val="none" w:sz="0" w:space="0" w:color="auto"/>
        <w:bottom w:val="none" w:sz="0" w:space="0" w:color="auto"/>
        <w:right w:val="none" w:sz="0" w:space="0" w:color="auto"/>
      </w:divBdr>
    </w:div>
    <w:div w:id="21787335">
      <w:bodyDiv w:val="1"/>
      <w:marLeft w:val="0"/>
      <w:marRight w:val="0"/>
      <w:marTop w:val="0"/>
      <w:marBottom w:val="0"/>
      <w:divBdr>
        <w:top w:val="none" w:sz="0" w:space="0" w:color="auto"/>
        <w:left w:val="none" w:sz="0" w:space="0" w:color="auto"/>
        <w:bottom w:val="none" w:sz="0" w:space="0" w:color="auto"/>
        <w:right w:val="none" w:sz="0" w:space="0" w:color="auto"/>
      </w:divBdr>
      <w:divsChild>
        <w:div w:id="407384985">
          <w:marLeft w:val="547"/>
          <w:marRight w:val="0"/>
          <w:marTop w:val="96"/>
          <w:marBottom w:val="0"/>
          <w:divBdr>
            <w:top w:val="none" w:sz="0" w:space="0" w:color="auto"/>
            <w:left w:val="none" w:sz="0" w:space="0" w:color="auto"/>
            <w:bottom w:val="none" w:sz="0" w:space="0" w:color="auto"/>
            <w:right w:val="none" w:sz="0" w:space="0" w:color="auto"/>
          </w:divBdr>
        </w:div>
      </w:divsChild>
    </w:div>
    <w:div w:id="72968626">
      <w:bodyDiv w:val="1"/>
      <w:marLeft w:val="0"/>
      <w:marRight w:val="0"/>
      <w:marTop w:val="0"/>
      <w:marBottom w:val="0"/>
      <w:divBdr>
        <w:top w:val="none" w:sz="0" w:space="0" w:color="auto"/>
        <w:left w:val="none" w:sz="0" w:space="0" w:color="auto"/>
        <w:bottom w:val="none" w:sz="0" w:space="0" w:color="auto"/>
        <w:right w:val="none" w:sz="0" w:space="0" w:color="auto"/>
      </w:divBdr>
    </w:div>
    <w:div w:id="169757912">
      <w:bodyDiv w:val="1"/>
      <w:marLeft w:val="0"/>
      <w:marRight w:val="0"/>
      <w:marTop w:val="0"/>
      <w:marBottom w:val="0"/>
      <w:divBdr>
        <w:top w:val="none" w:sz="0" w:space="0" w:color="auto"/>
        <w:left w:val="none" w:sz="0" w:space="0" w:color="auto"/>
        <w:bottom w:val="none" w:sz="0" w:space="0" w:color="auto"/>
        <w:right w:val="none" w:sz="0" w:space="0" w:color="auto"/>
      </w:divBdr>
    </w:div>
    <w:div w:id="432215329">
      <w:bodyDiv w:val="1"/>
      <w:marLeft w:val="0"/>
      <w:marRight w:val="0"/>
      <w:marTop w:val="0"/>
      <w:marBottom w:val="0"/>
      <w:divBdr>
        <w:top w:val="none" w:sz="0" w:space="0" w:color="auto"/>
        <w:left w:val="none" w:sz="0" w:space="0" w:color="auto"/>
        <w:bottom w:val="none" w:sz="0" w:space="0" w:color="auto"/>
        <w:right w:val="none" w:sz="0" w:space="0" w:color="auto"/>
      </w:divBdr>
    </w:div>
    <w:div w:id="588857585">
      <w:bodyDiv w:val="1"/>
      <w:marLeft w:val="0"/>
      <w:marRight w:val="0"/>
      <w:marTop w:val="0"/>
      <w:marBottom w:val="0"/>
      <w:divBdr>
        <w:top w:val="none" w:sz="0" w:space="0" w:color="auto"/>
        <w:left w:val="none" w:sz="0" w:space="0" w:color="auto"/>
        <w:bottom w:val="none" w:sz="0" w:space="0" w:color="auto"/>
        <w:right w:val="none" w:sz="0" w:space="0" w:color="auto"/>
      </w:divBdr>
      <w:divsChild>
        <w:div w:id="1898935595">
          <w:marLeft w:val="547"/>
          <w:marRight w:val="0"/>
          <w:marTop w:val="96"/>
          <w:marBottom w:val="0"/>
          <w:divBdr>
            <w:top w:val="none" w:sz="0" w:space="0" w:color="auto"/>
            <w:left w:val="none" w:sz="0" w:space="0" w:color="auto"/>
            <w:bottom w:val="none" w:sz="0" w:space="0" w:color="auto"/>
            <w:right w:val="none" w:sz="0" w:space="0" w:color="auto"/>
          </w:divBdr>
        </w:div>
      </w:divsChild>
    </w:div>
    <w:div w:id="701828409">
      <w:bodyDiv w:val="1"/>
      <w:marLeft w:val="0"/>
      <w:marRight w:val="0"/>
      <w:marTop w:val="0"/>
      <w:marBottom w:val="0"/>
      <w:divBdr>
        <w:top w:val="none" w:sz="0" w:space="0" w:color="auto"/>
        <w:left w:val="none" w:sz="0" w:space="0" w:color="auto"/>
        <w:bottom w:val="none" w:sz="0" w:space="0" w:color="auto"/>
        <w:right w:val="none" w:sz="0" w:space="0" w:color="auto"/>
      </w:divBdr>
    </w:div>
    <w:div w:id="793520830">
      <w:bodyDiv w:val="1"/>
      <w:marLeft w:val="0"/>
      <w:marRight w:val="0"/>
      <w:marTop w:val="0"/>
      <w:marBottom w:val="0"/>
      <w:divBdr>
        <w:top w:val="none" w:sz="0" w:space="0" w:color="auto"/>
        <w:left w:val="none" w:sz="0" w:space="0" w:color="auto"/>
        <w:bottom w:val="none" w:sz="0" w:space="0" w:color="auto"/>
        <w:right w:val="none" w:sz="0" w:space="0" w:color="auto"/>
      </w:divBdr>
    </w:div>
    <w:div w:id="843398886">
      <w:bodyDiv w:val="1"/>
      <w:marLeft w:val="0"/>
      <w:marRight w:val="0"/>
      <w:marTop w:val="0"/>
      <w:marBottom w:val="0"/>
      <w:divBdr>
        <w:top w:val="none" w:sz="0" w:space="0" w:color="auto"/>
        <w:left w:val="none" w:sz="0" w:space="0" w:color="auto"/>
        <w:bottom w:val="none" w:sz="0" w:space="0" w:color="auto"/>
        <w:right w:val="none" w:sz="0" w:space="0" w:color="auto"/>
      </w:divBdr>
      <w:divsChild>
        <w:div w:id="120268234">
          <w:marLeft w:val="547"/>
          <w:marRight w:val="0"/>
          <w:marTop w:val="125"/>
          <w:marBottom w:val="0"/>
          <w:divBdr>
            <w:top w:val="none" w:sz="0" w:space="0" w:color="auto"/>
            <w:left w:val="none" w:sz="0" w:space="0" w:color="auto"/>
            <w:bottom w:val="none" w:sz="0" w:space="0" w:color="auto"/>
            <w:right w:val="none" w:sz="0" w:space="0" w:color="auto"/>
          </w:divBdr>
        </w:div>
        <w:div w:id="894242728">
          <w:marLeft w:val="547"/>
          <w:marRight w:val="0"/>
          <w:marTop w:val="125"/>
          <w:marBottom w:val="0"/>
          <w:divBdr>
            <w:top w:val="none" w:sz="0" w:space="0" w:color="auto"/>
            <w:left w:val="none" w:sz="0" w:space="0" w:color="auto"/>
            <w:bottom w:val="none" w:sz="0" w:space="0" w:color="auto"/>
            <w:right w:val="none" w:sz="0" w:space="0" w:color="auto"/>
          </w:divBdr>
        </w:div>
        <w:div w:id="1659993221">
          <w:marLeft w:val="547"/>
          <w:marRight w:val="0"/>
          <w:marTop w:val="125"/>
          <w:marBottom w:val="0"/>
          <w:divBdr>
            <w:top w:val="none" w:sz="0" w:space="0" w:color="auto"/>
            <w:left w:val="none" w:sz="0" w:space="0" w:color="auto"/>
            <w:bottom w:val="none" w:sz="0" w:space="0" w:color="auto"/>
            <w:right w:val="none" w:sz="0" w:space="0" w:color="auto"/>
          </w:divBdr>
        </w:div>
        <w:div w:id="1916626356">
          <w:marLeft w:val="547"/>
          <w:marRight w:val="0"/>
          <w:marTop w:val="125"/>
          <w:marBottom w:val="0"/>
          <w:divBdr>
            <w:top w:val="none" w:sz="0" w:space="0" w:color="auto"/>
            <w:left w:val="none" w:sz="0" w:space="0" w:color="auto"/>
            <w:bottom w:val="none" w:sz="0" w:space="0" w:color="auto"/>
            <w:right w:val="none" w:sz="0" w:space="0" w:color="auto"/>
          </w:divBdr>
        </w:div>
        <w:div w:id="2134713168">
          <w:marLeft w:val="547"/>
          <w:marRight w:val="0"/>
          <w:marTop w:val="125"/>
          <w:marBottom w:val="0"/>
          <w:divBdr>
            <w:top w:val="none" w:sz="0" w:space="0" w:color="auto"/>
            <w:left w:val="none" w:sz="0" w:space="0" w:color="auto"/>
            <w:bottom w:val="none" w:sz="0" w:space="0" w:color="auto"/>
            <w:right w:val="none" w:sz="0" w:space="0" w:color="auto"/>
          </w:divBdr>
        </w:div>
      </w:divsChild>
    </w:div>
    <w:div w:id="910190314">
      <w:bodyDiv w:val="1"/>
      <w:marLeft w:val="0"/>
      <w:marRight w:val="0"/>
      <w:marTop w:val="0"/>
      <w:marBottom w:val="0"/>
      <w:divBdr>
        <w:top w:val="none" w:sz="0" w:space="0" w:color="auto"/>
        <w:left w:val="none" w:sz="0" w:space="0" w:color="auto"/>
        <w:bottom w:val="none" w:sz="0" w:space="0" w:color="auto"/>
        <w:right w:val="none" w:sz="0" w:space="0" w:color="auto"/>
      </w:divBdr>
    </w:div>
    <w:div w:id="952175940">
      <w:bodyDiv w:val="1"/>
      <w:marLeft w:val="0"/>
      <w:marRight w:val="0"/>
      <w:marTop w:val="0"/>
      <w:marBottom w:val="0"/>
      <w:divBdr>
        <w:top w:val="none" w:sz="0" w:space="0" w:color="auto"/>
        <w:left w:val="none" w:sz="0" w:space="0" w:color="auto"/>
        <w:bottom w:val="none" w:sz="0" w:space="0" w:color="auto"/>
        <w:right w:val="none" w:sz="0" w:space="0" w:color="auto"/>
      </w:divBdr>
    </w:div>
    <w:div w:id="1024016287">
      <w:bodyDiv w:val="1"/>
      <w:marLeft w:val="0"/>
      <w:marRight w:val="0"/>
      <w:marTop w:val="0"/>
      <w:marBottom w:val="0"/>
      <w:divBdr>
        <w:top w:val="none" w:sz="0" w:space="0" w:color="auto"/>
        <w:left w:val="none" w:sz="0" w:space="0" w:color="auto"/>
        <w:bottom w:val="none" w:sz="0" w:space="0" w:color="auto"/>
        <w:right w:val="none" w:sz="0" w:space="0" w:color="auto"/>
      </w:divBdr>
    </w:div>
    <w:div w:id="1073888940">
      <w:bodyDiv w:val="1"/>
      <w:marLeft w:val="0"/>
      <w:marRight w:val="0"/>
      <w:marTop w:val="0"/>
      <w:marBottom w:val="0"/>
      <w:divBdr>
        <w:top w:val="none" w:sz="0" w:space="0" w:color="auto"/>
        <w:left w:val="none" w:sz="0" w:space="0" w:color="auto"/>
        <w:bottom w:val="none" w:sz="0" w:space="0" w:color="auto"/>
        <w:right w:val="none" w:sz="0" w:space="0" w:color="auto"/>
      </w:divBdr>
    </w:div>
    <w:div w:id="1107120701">
      <w:bodyDiv w:val="1"/>
      <w:marLeft w:val="0"/>
      <w:marRight w:val="0"/>
      <w:marTop w:val="0"/>
      <w:marBottom w:val="0"/>
      <w:divBdr>
        <w:top w:val="none" w:sz="0" w:space="0" w:color="auto"/>
        <w:left w:val="none" w:sz="0" w:space="0" w:color="auto"/>
        <w:bottom w:val="none" w:sz="0" w:space="0" w:color="auto"/>
        <w:right w:val="none" w:sz="0" w:space="0" w:color="auto"/>
      </w:divBdr>
      <w:divsChild>
        <w:div w:id="1716345767">
          <w:marLeft w:val="547"/>
          <w:marRight w:val="0"/>
          <w:marTop w:val="96"/>
          <w:marBottom w:val="0"/>
          <w:divBdr>
            <w:top w:val="none" w:sz="0" w:space="0" w:color="auto"/>
            <w:left w:val="none" w:sz="0" w:space="0" w:color="auto"/>
            <w:bottom w:val="none" w:sz="0" w:space="0" w:color="auto"/>
            <w:right w:val="none" w:sz="0" w:space="0" w:color="auto"/>
          </w:divBdr>
        </w:div>
      </w:divsChild>
    </w:div>
    <w:div w:id="1117717406">
      <w:bodyDiv w:val="1"/>
      <w:marLeft w:val="0"/>
      <w:marRight w:val="0"/>
      <w:marTop w:val="0"/>
      <w:marBottom w:val="0"/>
      <w:divBdr>
        <w:top w:val="none" w:sz="0" w:space="0" w:color="auto"/>
        <w:left w:val="none" w:sz="0" w:space="0" w:color="auto"/>
        <w:bottom w:val="none" w:sz="0" w:space="0" w:color="auto"/>
        <w:right w:val="none" w:sz="0" w:space="0" w:color="auto"/>
      </w:divBdr>
    </w:div>
    <w:div w:id="1177306439">
      <w:bodyDiv w:val="1"/>
      <w:marLeft w:val="0"/>
      <w:marRight w:val="0"/>
      <w:marTop w:val="0"/>
      <w:marBottom w:val="0"/>
      <w:divBdr>
        <w:top w:val="none" w:sz="0" w:space="0" w:color="auto"/>
        <w:left w:val="none" w:sz="0" w:space="0" w:color="auto"/>
        <w:bottom w:val="none" w:sz="0" w:space="0" w:color="auto"/>
        <w:right w:val="none" w:sz="0" w:space="0" w:color="auto"/>
      </w:divBdr>
    </w:div>
    <w:div w:id="1196499642">
      <w:bodyDiv w:val="1"/>
      <w:marLeft w:val="0"/>
      <w:marRight w:val="0"/>
      <w:marTop w:val="0"/>
      <w:marBottom w:val="0"/>
      <w:divBdr>
        <w:top w:val="none" w:sz="0" w:space="0" w:color="auto"/>
        <w:left w:val="none" w:sz="0" w:space="0" w:color="auto"/>
        <w:bottom w:val="none" w:sz="0" w:space="0" w:color="auto"/>
        <w:right w:val="none" w:sz="0" w:space="0" w:color="auto"/>
      </w:divBdr>
      <w:divsChild>
        <w:div w:id="678002662">
          <w:marLeft w:val="547"/>
          <w:marRight w:val="0"/>
          <w:marTop w:val="96"/>
          <w:marBottom w:val="0"/>
          <w:divBdr>
            <w:top w:val="none" w:sz="0" w:space="0" w:color="auto"/>
            <w:left w:val="none" w:sz="0" w:space="0" w:color="auto"/>
            <w:bottom w:val="none" w:sz="0" w:space="0" w:color="auto"/>
            <w:right w:val="none" w:sz="0" w:space="0" w:color="auto"/>
          </w:divBdr>
        </w:div>
      </w:divsChild>
    </w:div>
    <w:div w:id="1413426787">
      <w:bodyDiv w:val="1"/>
      <w:marLeft w:val="0"/>
      <w:marRight w:val="0"/>
      <w:marTop w:val="0"/>
      <w:marBottom w:val="0"/>
      <w:divBdr>
        <w:top w:val="none" w:sz="0" w:space="0" w:color="auto"/>
        <w:left w:val="none" w:sz="0" w:space="0" w:color="auto"/>
        <w:bottom w:val="none" w:sz="0" w:space="0" w:color="auto"/>
        <w:right w:val="none" w:sz="0" w:space="0" w:color="auto"/>
      </w:divBdr>
    </w:div>
    <w:div w:id="1558323808">
      <w:bodyDiv w:val="1"/>
      <w:marLeft w:val="0"/>
      <w:marRight w:val="0"/>
      <w:marTop w:val="0"/>
      <w:marBottom w:val="0"/>
      <w:divBdr>
        <w:top w:val="none" w:sz="0" w:space="0" w:color="auto"/>
        <w:left w:val="none" w:sz="0" w:space="0" w:color="auto"/>
        <w:bottom w:val="none" w:sz="0" w:space="0" w:color="auto"/>
        <w:right w:val="none" w:sz="0" w:space="0" w:color="auto"/>
      </w:divBdr>
    </w:div>
    <w:div w:id="1785811274">
      <w:bodyDiv w:val="1"/>
      <w:marLeft w:val="0"/>
      <w:marRight w:val="0"/>
      <w:marTop w:val="0"/>
      <w:marBottom w:val="0"/>
      <w:divBdr>
        <w:top w:val="none" w:sz="0" w:space="0" w:color="auto"/>
        <w:left w:val="none" w:sz="0" w:space="0" w:color="auto"/>
        <w:bottom w:val="none" w:sz="0" w:space="0" w:color="auto"/>
        <w:right w:val="none" w:sz="0" w:space="0" w:color="auto"/>
      </w:divBdr>
    </w:div>
    <w:div w:id="1949501450">
      <w:bodyDiv w:val="1"/>
      <w:marLeft w:val="0"/>
      <w:marRight w:val="0"/>
      <w:marTop w:val="0"/>
      <w:marBottom w:val="0"/>
      <w:divBdr>
        <w:top w:val="none" w:sz="0" w:space="0" w:color="auto"/>
        <w:left w:val="none" w:sz="0" w:space="0" w:color="auto"/>
        <w:bottom w:val="none" w:sz="0" w:space="0" w:color="auto"/>
        <w:right w:val="none" w:sz="0" w:space="0" w:color="auto"/>
      </w:divBdr>
    </w:div>
    <w:div w:id="1991010673">
      <w:bodyDiv w:val="1"/>
      <w:marLeft w:val="0"/>
      <w:marRight w:val="0"/>
      <w:marTop w:val="0"/>
      <w:marBottom w:val="0"/>
      <w:divBdr>
        <w:top w:val="none" w:sz="0" w:space="0" w:color="auto"/>
        <w:left w:val="none" w:sz="0" w:space="0" w:color="auto"/>
        <w:bottom w:val="none" w:sz="0" w:space="0" w:color="auto"/>
        <w:right w:val="none" w:sz="0" w:space="0" w:color="auto"/>
      </w:divBdr>
    </w:div>
    <w:div w:id="2090810206">
      <w:bodyDiv w:val="1"/>
      <w:marLeft w:val="0"/>
      <w:marRight w:val="0"/>
      <w:marTop w:val="0"/>
      <w:marBottom w:val="0"/>
      <w:divBdr>
        <w:top w:val="none" w:sz="0" w:space="0" w:color="auto"/>
        <w:left w:val="none" w:sz="0" w:space="0" w:color="auto"/>
        <w:bottom w:val="none" w:sz="0" w:space="0" w:color="auto"/>
        <w:right w:val="none" w:sz="0" w:space="0" w:color="auto"/>
      </w:divBdr>
    </w:div>
    <w:div w:id="2104564403">
      <w:bodyDiv w:val="1"/>
      <w:marLeft w:val="0"/>
      <w:marRight w:val="0"/>
      <w:marTop w:val="0"/>
      <w:marBottom w:val="0"/>
      <w:divBdr>
        <w:top w:val="none" w:sz="0" w:space="0" w:color="auto"/>
        <w:left w:val="none" w:sz="0" w:space="0" w:color="auto"/>
        <w:bottom w:val="none" w:sz="0" w:space="0" w:color="auto"/>
        <w:right w:val="none" w:sz="0" w:space="0" w:color="auto"/>
      </w:divBdr>
    </w:div>
    <w:div w:id="210634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entralfrontenac.com/" TargetMode="External"/><Relationship Id="rId18" Type="http://schemas.openxmlformats.org/officeDocument/2006/relationships/hyperlink" Target="http://www.frontenaccounty.ca/" TargetMode="External"/><Relationship Id="rId26" Type="http://schemas.openxmlformats.org/officeDocument/2006/relationships/hyperlink" Target="http://www.frontenacislands.ca/" TargetMode="External"/><Relationship Id="rId3" Type="http://schemas.openxmlformats.org/officeDocument/2006/relationships/styles" Target="styles.xml"/><Relationship Id="rId21" Type="http://schemas.openxmlformats.org/officeDocument/2006/relationships/hyperlink" Target="mailto:jlegue@centralfrontenac.com" TargetMode="External"/><Relationship Id="rId7" Type="http://schemas.openxmlformats.org/officeDocument/2006/relationships/endnotes" Target="endnotes.xml"/><Relationship Id="rId12" Type="http://schemas.openxmlformats.org/officeDocument/2006/relationships/hyperlink" Target="http://www.northfrontenac.ca/" TargetMode="External"/><Relationship Id="rId17" Type="http://schemas.openxmlformats.org/officeDocument/2006/relationships/hyperlink" Target="mailto:jamini@frontenaccounty.ca" TargetMode="External"/><Relationship Id="rId25" Type="http://schemas.openxmlformats.org/officeDocument/2006/relationships/hyperlink" Target="mailto:dplumley@frontenacislands.ca"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www.northfrontenac.c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tenaccounty.ca/" TargetMode="External"/><Relationship Id="rId24" Type="http://schemas.openxmlformats.org/officeDocument/2006/relationships/hyperlink" Target="http://www.southfrontenac.net/" TargetMode="External"/><Relationship Id="rId5" Type="http://schemas.openxmlformats.org/officeDocument/2006/relationships/webSettings" Target="webSettings.xml"/><Relationship Id="rId15" Type="http://schemas.openxmlformats.org/officeDocument/2006/relationships/hyperlink" Target="http://www.frontenacislands.ca/" TargetMode="External"/><Relationship Id="rId23" Type="http://schemas.openxmlformats.org/officeDocument/2006/relationships/hyperlink" Target="mailto:scorneil@southfrontenac.net" TargetMode="External"/><Relationship Id="rId28" Type="http://schemas.openxmlformats.org/officeDocument/2006/relationships/hyperlink" Target="http://www.frontenaccounty.ca/" TargetMode="External"/><Relationship Id="rId10" Type="http://schemas.openxmlformats.org/officeDocument/2006/relationships/image" Target="media/image3.emf"/><Relationship Id="rId19" Type="http://schemas.openxmlformats.org/officeDocument/2006/relationships/hyperlink" Target="mailto:firechief@northfrontenac.ca"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southfrontenac.net/" TargetMode="External"/><Relationship Id="rId22" Type="http://schemas.openxmlformats.org/officeDocument/2006/relationships/hyperlink" Target="http://www.centralfrontenac.com/" TargetMode="External"/><Relationship Id="rId27" Type="http://schemas.openxmlformats.org/officeDocument/2006/relationships/hyperlink" Target="mailto:info@frontenaccounty.ca"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02F982-07EC-482F-9390-059EB8046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28</Pages>
  <Words>5712</Words>
  <Characters>34099</Characters>
  <Application>Microsoft Office Word</Application>
  <DocSecurity>0</DocSecurity>
  <Lines>284</Lines>
  <Paragraphs>79</Paragraphs>
  <ScaleCrop>false</ScaleCrop>
  <HeadingPairs>
    <vt:vector size="2" baseType="variant">
      <vt:variant>
        <vt:lpstr>Title</vt:lpstr>
      </vt:variant>
      <vt:variant>
        <vt:i4>1</vt:i4>
      </vt:variant>
    </vt:vector>
  </HeadingPairs>
  <TitlesOfParts>
    <vt:vector size="1" baseType="lpstr">
      <vt:lpstr> </vt:lpstr>
    </vt:vector>
  </TitlesOfParts>
  <Company>County of Frontenac</Company>
  <LinksUpToDate>false</LinksUpToDate>
  <CharactersWithSpaces>39732</CharactersWithSpaces>
  <SharedDoc>false</SharedDoc>
  <HLinks>
    <vt:vector size="102" baseType="variant">
      <vt:variant>
        <vt:i4>7274597</vt:i4>
      </vt:variant>
      <vt:variant>
        <vt:i4>48</vt:i4>
      </vt:variant>
      <vt:variant>
        <vt:i4>0</vt:i4>
      </vt:variant>
      <vt:variant>
        <vt:i4>5</vt:i4>
      </vt:variant>
      <vt:variant>
        <vt:lpwstr>http://www.frontenaccounty.ca/</vt:lpwstr>
      </vt:variant>
      <vt:variant>
        <vt:lpwstr/>
      </vt:variant>
      <vt:variant>
        <vt:i4>1572896</vt:i4>
      </vt:variant>
      <vt:variant>
        <vt:i4>45</vt:i4>
      </vt:variant>
      <vt:variant>
        <vt:i4>0</vt:i4>
      </vt:variant>
      <vt:variant>
        <vt:i4>5</vt:i4>
      </vt:variant>
      <vt:variant>
        <vt:lpwstr>mailto:info@frontenaccounty.ca</vt:lpwstr>
      </vt:variant>
      <vt:variant>
        <vt:lpwstr/>
      </vt:variant>
      <vt:variant>
        <vt:i4>6422579</vt:i4>
      </vt:variant>
      <vt:variant>
        <vt:i4>42</vt:i4>
      </vt:variant>
      <vt:variant>
        <vt:i4>0</vt:i4>
      </vt:variant>
      <vt:variant>
        <vt:i4>5</vt:i4>
      </vt:variant>
      <vt:variant>
        <vt:lpwstr>http://www.frontenacislands.ca/</vt:lpwstr>
      </vt:variant>
      <vt:variant>
        <vt:lpwstr/>
      </vt:variant>
      <vt:variant>
        <vt:i4>4259954</vt:i4>
      </vt:variant>
      <vt:variant>
        <vt:i4>39</vt:i4>
      </vt:variant>
      <vt:variant>
        <vt:i4>0</vt:i4>
      </vt:variant>
      <vt:variant>
        <vt:i4>5</vt:i4>
      </vt:variant>
      <vt:variant>
        <vt:lpwstr>mailto:dplumley@frontenacislands.ca</vt:lpwstr>
      </vt:variant>
      <vt:variant>
        <vt:lpwstr/>
      </vt:variant>
      <vt:variant>
        <vt:i4>3735585</vt:i4>
      </vt:variant>
      <vt:variant>
        <vt:i4>36</vt:i4>
      </vt:variant>
      <vt:variant>
        <vt:i4>0</vt:i4>
      </vt:variant>
      <vt:variant>
        <vt:i4>5</vt:i4>
      </vt:variant>
      <vt:variant>
        <vt:lpwstr>http://www.southfrontenac.net/</vt:lpwstr>
      </vt:variant>
      <vt:variant>
        <vt:lpwstr/>
      </vt:variant>
      <vt:variant>
        <vt:i4>4718703</vt:i4>
      </vt:variant>
      <vt:variant>
        <vt:i4>33</vt:i4>
      </vt:variant>
      <vt:variant>
        <vt:i4>0</vt:i4>
      </vt:variant>
      <vt:variant>
        <vt:i4>5</vt:i4>
      </vt:variant>
      <vt:variant>
        <vt:lpwstr>mailto:scorneil@southfrontenac.net</vt:lpwstr>
      </vt:variant>
      <vt:variant>
        <vt:lpwstr/>
      </vt:variant>
      <vt:variant>
        <vt:i4>5111902</vt:i4>
      </vt:variant>
      <vt:variant>
        <vt:i4>30</vt:i4>
      </vt:variant>
      <vt:variant>
        <vt:i4>0</vt:i4>
      </vt:variant>
      <vt:variant>
        <vt:i4>5</vt:i4>
      </vt:variant>
      <vt:variant>
        <vt:lpwstr>http://www.centralfrontenac.com/</vt:lpwstr>
      </vt:variant>
      <vt:variant>
        <vt:lpwstr/>
      </vt:variant>
      <vt:variant>
        <vt:i4>4718708</vt:i4>
      </vt:variant>
      <vt:variant>
        <vt:i4>27</vt:i4>
      </vt:variant>
      <vt:variant>
        <vt:i4>0</vt:i4>
      </vt:variant>
      <vt:variant>
        <vt:i4>5</vt:i4>
      </vt:variant>
      <vt:variant>
        <vt:lpwstr>mailto:dlongmire@centralfrontenac.com</vt:lpwstr>
      </vt:variant>
      <vt:variant>
        <vt:lpwstr/>
      </vt:variant>
      <vt:variant>
        <vt:i4>524376</vt:i4>
      </vt:variant>
      <vt:variant>
        <vt:i4>24</vt:i4>
      </vt:variant>
      <vt:variant>
        <vt:i4>0</vt:i4>
      </vt:variant>
      <vt:variant>
        <vt:i4>5</vt:i4>
      </vt:variant>
      <vt:variant>
        <vt:lpwstr>http://www.northfrontenac.ca/</vt:lpwstr>
      </vt:variant>
      <vt:variant>
        <vt:lpwstr/>
      </vt:variant>
      <vt:variant>
        <vt:i4>3735555</vt:i4>
      </vt:variant>
      <vt:variant>
        <vt:i4>21</vt:i4>
      </vt:variant>
      <vt:variant>
        <vt:i4>0</vt:i4>
      </vt:variant>
      <vt:variant>
        <vt:i4>5</vt:i4>
      </vt:variant>
      <vt:variant>
        <vt:lpwstr>mailto:firechief@northfrontenac.ca</vt:lpwstr>
      </vt:variant>
      <vt:variant>
        <vt:lpwstr/>
      </vt:variant>
      <vt:variant>
        <vt:i4>7274597</vt:i4>
      </vt:variant>
      <vt:variant>
        <vt:i4>18</vt:i4>
      </vt:variant>
      <vt:variant>
        <vt:i4>0</vt:i4>
      </vt:variant>
      <vt:variant>
        <vt:i4>5</vt:i4>
      </vt:variant>
      <vt:variant>
        <vt:lpwstr>http://www.frontenaccounty.ca/</vt:lpwstr>
      </vt:variant>
      <vt:variant>
        <vt:lpwstr/>
      </vt:variant>
      <vt:variant>
        <vt:i4>8257600</vt:i4>
      </vt:variant>
      <vt:variant>
        <vt:i4>15</vt:i4>
      </vt:variant>
      <vt:variant>
        <vt:i4>0</vt:i4>
      </vt:variant>
      <vt:variant>
        <vt:i4>5</vt:i4>
      </vt:variant>
      <vt:variant>
        <vt:lpwstr>mailto:jamini@frontenaccounty.ca</vt:lpwstr>
      </vt:variant>
      <vt:variant>
        <vt:lpwstr/>
      </vt:variant>
      <vt:variant>
        <vt:i4>6422579</vt:i4>
      </vt:variant>
      <vt:variant>
        <vt:i4>12</vt:i4>
      </vt:variant>
      <vt:variant>
        <vt:i4>0</vt:i4>
      </vt:variant>
      <vt:variant>
        <vt:i4>5</vt:i4>
      </vt:variant>
      <vt:variant>
        <vt:lpwstr>http://www.frontenacislands.ca/</vt:lpwstr>
      </vt:variant>
      <vt:variant>
        <vt:lpwstr/>
      </vt:variant>
      <vt:variant>
        <vt:i4>3735585</vt:i4>
      </vt:variant>
      <vt:variant>
        <vt:i4>9</vt:i4>
      </vt:variant>
      <vt:variant>
        <vt:i4>0</vt:i4>
      </vt:variant>
      <vt:variant>
        <vt:i4>5</vt:i4>
      </vt:variant>
      <vt:variant>
        <vt:lpwstr>http://www.southfrontenac.net/</vt:lpwstr>
      </vt:variant>
      <vt:variant>
        <vt:lpwstr/>
      </vt:variant>
      <vt:variant>
        <vt:i4>5111902</vt:i4>
      </vt:variant>
      <vt:variant>
        <vt:i4>6</vt:i4>
      </vt:variant>
      <vt:variant>
        <vt:i4>0</vt:i4>
      </vt:variant>
      <vt:variant>
        <vt:i4>5</vt:i4>
      </vt:variant>
      <vt:variant>
        <vt:lpwstr>http://www.centralfrontenac.com/</vt:lpwstr>
      </vt:variant>
      <vt:variant>
        <vt:lpwstr/>
      </vt:variant>
      <vt:variant>
        <vt:i4>524376</vt:i4>
      </vt:variant>
      <vt:variant>
        <vt:i4>3</vt:i4>
      </vt:variant>
      <vt:variant>
        <vt:i4>0</vt:i4>
      </vt:variant>
      <vt:variant>
        <vt:i4>5</vt:i4>
      </vt:variant>
      <vt:variant>
        <vt:lpwstr>http://www.northfrontenac.ca/</vt:lpwstr>
      </vt:variant>
      <vt:variant>
        <vt:lpwstr/>
      </vt:variant>
      <vt:variant>
        <vt:i4>7274597</vt:i4>
      </vt:variant>
      <vt:variant>
        <vt:i4>0</vt:i4>
      </vt:variant>
      <vt:variant>
        <vt:i4>0</vt:i4>
      </vt:variant>
      <vt:variant>
        <vt:i4>5</vt:i4>
      </vt:variant>
      <vt:variant>
        <vt:lpwstr>http://www.frontenaccounty.ca/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Kieran Williams</dc:creator>
  <cp:keywords/>
  <dc:description/>
  <cp:lastModifiedBy>Jannette Amini</cp:lastModifiedBy>
  <cp:revision>6</cp:revision>
  <cp:lastPrinted>2018-03-14T14:24:00Z</cp:lastPrinted>
  <dcterms:created xsi:type="dcterms:W3CDTF">2022-11-16T20:19:00Z</dcterms:created>
  <dcterms:modified xsi:type="dcterms:W3CDTF">2022-12-15T00:00:00Z</dcterms:modified>
</cp:coreProperties>
</file>