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0D540" w14:textId="1723C112" w:rsidR="0046576A" w:rsidRDefault="001E340D" w:rsidP="003E65D2">
      <w:pPr>
        <w:jc w:val="center"/>
      </w:pPr>
      <w:r w:rsidRPr="00005C7B">
        <w:rPr>
          <w:rFonts w:cs="Arial"/>
          <w:noProof/>
          <w:u w:val="single"/>
          <w:lang w:eastAsia="en-CA"/>
        </w:rPr>
        <w:drawing>
          <wp:inline distT="0" distB="0" distL="0" distR="0" wp14:anchorId="51B27D8C" wp14:editId="47873711">
            <wp:extent cx="5353050" cy="1847850"/>
            <wp:effectExtent l="0" t="0" r="0" b="0"/>
            <wp:docPr id="3" name="Picture 3" descr="Frontenac_Logo-Horz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_Logo-Horz_CMY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3050" cy="1847850"/>
                    </a:xfrm>
                    <a:prstGeom prst="rect">
                      <a:avLst/>
                    </a:prstGeom>
                    <a:noFill/>
                    <a:ln>
                      <a:noFill/>
                    </a:ln>
                  </pic:spPr>
                </pic:pic>
              </a:graphicData>
            </a:graphic>
          </wp:inline>
        </w:drawing>
      </w:r>
    </w:p>
    <w:p w14:paraId="2494D266" w14:textId="4487A800" w:rsidR="003E65D2" w:rsidRPr="00F91008" w:rsidRDefault="003E65D2" w:rsidP="003E65D2">
      <w:pPr>
        <w:spacing w:before="800"/>
        <w:jc w:val="center"/>
        <w:rPr>
          <w:rFonts w:cs="Arial"/>
          <w:sz w:val="56"/>
          <w:szCs w:val="56"/>
        </w:rPr>
      </w:pPr>
      <w:r w:rsidRPr="00F91008">
        <w:rPr>
          <w:rFonts w:cs="Arial"/>
          <w:sz w:val="56"/>
          <w:szCs w:val="56"/>
        </w:rPr>
        <w:t>The Corporation of the County of Frontenac</w:t>
      </w:r>
    </w:p>
    <w:p w14:paraId="2344EB6F" w14:textId="783199D7" w:rsidR="003E65D2" w:rsidRDefault="003E65D2" w:rsidP="00F91008">
      <w:pPr>
        <w:spacing w:after="1200"/>
        <w:jc w:val="center"/>
        <w:rPr>
          <w:rFonts w:cs="Arial"/>
          <w:sz w:val="72"/>
          <w:szCs w:val="72"/>
        </w:rPr>
      </w:pPr>
      <w:r w:rsidRPr="00F91008">
        <w:rPr>
          <w:rFonts w:cs="Arial"/>
          <w:sz w:val="72"/>
          <w:szCs w:val="72"/>
        </w:rPr>
        <w:t>Annual Accessibility Status Report 202</w:t>
      </w:r>
      <w:r w:rsidR="00EE167E">
        <w:rPr>
          <w:rFonts w:cs="Arial"/>
          <w:sz w:val="72"/>
          <w:szCs w:val="72"/>
        </w:rPr>
        <w:t>2</w:t>
      </w:r>
    </w:p>
    <w:p w14:paraId="3F7DC680" w14:textId="5734F9EF" w:rsidR="00C327D1" w:rsidRPr="00F91008" w:rsidRDefault="00C327D1" w:rsidP="00F91008">
      <w:pPr>
        <w:spacing w:after="1200"/>
        <w:jc w:val="center"/>
        <w:rPr>
          <w:rFonts w:cs="Arial"/>
          <w:sz w:val="72"/>
          <w:szCs w:val="72"/>
        </w:rPr>
      </w:pPr>
      <w:r>
        <w:rPr>
          <w:noProof/>
          <w:szCs w:val="24"/>
        </w:rPr>
        <w:drawing>
          <wp:inline distT="0" distB="0" distL="0" distR="0" wp14:anchorId="26653312" wp14:editId="13650CF0">
            <wp:extent cx="4342130" cy="1166495"/>
            <wp:effectExtent l="0" t="0" r="1270" b="0"/>
            <wp:docPr id="1" name="Picture 1" descr="Accessibility inFronten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ccessibility inFrontenac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42130" cy="1166495"/>
                    </a:xfrm>
                    <a:prstGeom prst="rect">
                      <a:avLst/>
                    </a:prstGeom>
                    <a:noFill/>
                    <a:ln>
                      <a:noFill/>
                    </a:ln>
                    <a:effectLst/>
                  </pic:spPr>
                </pic:pic>
              </a:graphicData>
            </a:graphic>
          </wp:inline>
        </w:drawing>
      </w:r>
    </w:p>
    <w:p w14:paraId="55D92776" w14:textId="779C7E6B" w:rsidR="00C37407" w:rsidRDefault="003E65D2" w:rsidP="00C37407">
      <w:pPr>
        <w:rPr>
          <w:rFonts w:cs="Arial"/>
          <w:sz w:val="28"/>
          <w:szCs w:val="28"/>
        </w:rPr>
      </w:pPr>
      <w:r>
        <w:rPr>
          <w:rFonts w:cs="Arial"/>
          <w:sz w:val="28"/>
          <w:szCs w:val="28"/>
        </w:rPr>
        <w:t xml:space="preserve">This document is available in alternate formats or with communication supports upon request.  Please visit the County of Frontenac at </w:t>
      </w:r>
      <w:hyperlink r:id="rId10" w:history="1">
        <w:r w:rsidR="00C37407" w:rsidRPr="007A62B0">
          <w:rPr>
            <w:rStyle w:val="Hyperlink"/>
            <w:rFonts w:cs="Arial"/>
            <w:sz w:val="28"/>
            <w:szCs w:val="28"/>
          </w:rPr>
          <w:t>www.frontenaccounty.ca</w:t>
        </w:r>
      </w:hyperlink>
      <w:r w:rsidR="00C37407">
        <w:rPr>
          <w:rFonts w:cs="Arial"/>
          <w:sz w:val="28"/>
          <w:szCs w:val="28"/>
        </w:rPr>
        <w:t xml:space="preserve"> or call 613-548-9400, ext 302, or email </w:t>
      </w:r>
      <w:hyperlink r:id="rId11" w:history="1">
        <w:r w:rsidR="00C37407" w:rsidRPr="007A62B0">
          <w:rPr>
            <w:rStyle w:val="Hyperlink"/>
            <w:rFonts w:cs="Arial"/>
            <w:sz w:val="28"/>
            <w:szCs w:val="28"/>
          </w:rPr>
          <w:t>jamini@frontenaccounty.ca</w:t>
        </w:r>
      </w:hyperlink>
      <w:r w:rsidR="00C37407">
        <w:rPr>
          <w:rFonts w:cs="Arial"/>
          <w:sz w:val="28"/>
          <w:szCs w:val="28"/>
        </w:rPr>
        <w:t xml:space="preserve"> </w:t>
      </w:r>
    </w:p>
    <w:sdt>
      <w:sdtPr>
        <w:rPr>
          <w:rFonts w:eastAsiaTheme="minorHAnsi" w:cstheme="minorBidi"/>
          <w:b w:val="0"/>
          <w:sz w:val="24"/>
          <w:szCs w:val="22"/>
          <w:lang w:val="en-CA"/>
        </w:rPr>
        <w:id w:val="128055085"/>
        <w:docPartObj>
          <w:docPartGallery w:val="Table of Contents"/>
          <w:docPartUnique/>
        </w:docPartObj>
      </w:sdtPr>
      <w:sdtEndPr>
        <w:rPr>
          <w:bCs/>
          <w:noProof/>
        </w:rPr>
      </w:sdtEndPr>
      <w:sdtContent>
        <w:p w14:paraId="3EA237D9" w14:textId="3A3E51B1" w:rsidR="00ED0CA2" w:rsidRDefault="00ED0CA2">
          <w:pPr>
            <w:pStyle w:val="TOCHeading"/>
          </w:pPr>
          <w:r>
            <w:t>Contents</w:t>
          </w:r>
        </w:p>
        <w:p w14:paraId="5E50D2C0" w14:textId="2CF9821E" w:rsidR="00991A53" w:rsidRDefault="00ED0CA2">
          <w:pPr>
            <w:pStyle w:val="TOC1"/>
            <w:tabs>
              <w:tab w:val="right" w:leader="dot" w:pos="9350"/>
            </w:tabs>
            <w:rPr>
              <w:rFonts w:asciiTheme="minorHAnsi" w:eastAsiaTheme="minorEastAsia" w:hAnsiTheme="minorHAnsi"/>
              <w:noProof/>
              <w:sz w:val="22"/>
              <w:lang w:eastAsia="en-CA"/>
            </w:rPr>
          </w:pPr>
          <w:r>
            <w:fldChar w:fldCharType="begin"/>
          </w:r>
          <w:r>
            <w:instrText xml:space="preserve"> TOC \o "1-3" \h \z \u </w:instrText>
          </w:r>
          <w:r>
            <w:fldChar w:fldCharType="separate"/>
          </w:r>
          <w:hyperlink w:anchor="_Toc127459512" w:history="1">
            <w:r w:rsidR="00991A53" w:rsidRPr="00895602">
              <w:rPr>
                <w:rStyle w:val="Hyperlink"/>
                <w:noProof/>
              </w:rPr>
              <w:t>Welcome to the Frontenac’s Annual Accessibility Status Update</w:t>
            </w:r>
            <w:r w:rsidR="00991A53">
              <w:rPr>
                <w:noProof/>
                <w:webHidden/>
              </w:rPr>
              <w:tab/>
            </w:r>
            <w:r w:rsidR="00991A53">
              <w:rPr>
                <w:noProof/>
                <w:webHidden/>
              </w:rPr>
              <w:fldChar w:fldCharType="begin"/>
            </w:r>
            <w:r w:rsidR="00991A53">
              <w:rPr>
                <w:noProof/>
                <w:webHidden/>
              </w:rPr>
              <w:instrText xml:space="preserve"> PAGEREF _Toc127459512 \h </w:instrText>
            </w:r>
            <w:r w:rsidR="00991A53">
              <w:rPr>
                <w:noProof/>
                <w:webHidden/>
              </w:rPr>
            </w:r>
            <w:r w:rsidR="00991A53">
              <w:rPr>
                <w:noProof/>
                <w:webHidden/>
              </w:rPr>
              <w:fldChar w:fldCharType="separate"/>
            </w:r>
            <w:r w:rsidR="00991A53">
              <w:rPr>
                <w:noProof/>
                <w:webHidden/>
              </w:rPr>
              <w:t>3</w:t>
            </w:r>
            <w:r w:rsidR="00991A53">
              <w:rPr>
                <w:noProof/>
                <w:webHidden/>
              </w:rPr>
              <w:fldChar w:fldCharType="end"/>
            </w:r>
          </w:hyperlink>
        </w:p>
        <w:p w14:paraId="5DB1EA69" w14:textId="5B40E83B" w:rsidR="00991A53" w:rsidRDefault="00F60D54">
          <w:pPr>
            <w:pStyle w:val="TOC1"/>
            <w:tabs>
              <w:tab w:val="right" w:leader="dot" w:pos="9350"/>
            </w:tabs>
            <w:rPr>
              <w:rFonts w:asciiTheme="minorHAnsi" w:eastAsiaTheme="minorEastAsia" w:hAnsiTheme="minorHAnsi"/>
              <w:noProof/>
              <w:sz w:val="22"/>
              <w:lang w:eastAsia="en-CA"/>
            </w:rPr>
          </w:pPr>
          <w:hyperlink w:anchor="_Toc127459513" w:history="1">
            <w:r w:rsidR="00991A53" w:rsidRPr="00895602">
              <w:rPr>
                <w:rStyle w:val="Hyperlink"/>
                <w:noProof/>
              </w:rPr>
              <w:t>Statement of Commitment</w:t>
            </w:r>
            <w:r w:rsidR="00991A53">
              <w:rPr>
                <w:noProof/>
                <w:webHidden/>
              </w:rPr>
              <w:tab/>
            </w:r>
            <w:r w:rsidR="00991A53">
              <w:rPr>
                <w:noProof/>
                <w:webHidden/>
              </w:rPr>
              <w:fldChar w:fldCharType="begin"/>
            </w:r>
            <w:r w:rsidR="00991A53">
              <w:rPr>
                <w:noProof/>
                <w:webHidden/>
              </w:rPr>
              <w:instrText xml:space="preserve"> PAGEREF _Toc127459513 \h </w:instrText>
            </w:r>
            <w:r w:rsidR="00991A53">
              <w:rPr>
                <w:noProof/>
                <w:webHidden/>
              </w:rPr>
            </w:r>
            <w:r w:rsidR="00991A53">
              <w:rPr>
                <w:noProof/>
                <w:webHidden/>
              </w:rPr>
              <w:fldChar w:fldCharType="separate"/>
            </w:r>
            <w:r w:rsidR="00991A53">
              <w:rPr>
                <w:noProof/>
                <w:webHidden/>
              </w:rPr>
              <w:t>3</w:t>
            </w:r>
            <w:r w:rsidR="00991A53">
              <w:rPr>
                <w:noProof/>
                <w:webHidden/>
              </w:rPr>
              <w:fldChar w:fldCharType="end"/>
            </w:r>
          </w:hyperlink>
        </w:p>
        <w:p w14:paraId="0D7AB61C" w14:textId="54B771A3" w:rsidR="00991A53" w:rsidRDefault="00F60D54">
          <w:pPr>
            <w:pStyle w:val="TOC1"/>
            <w:tabs>
              <w:tab w:val="right" w:leader="dot" w:pos="9350"/>
            </w:tabs>
            <w:rPr>
              <w:rFonts w:asciiTheme="minorHAnsi" w:eastAsiaTheme="minorEastAsia" w:hAnsiTheme="minorHAnsi"/>
              <w:noProof/>
              <w:sz w:val="22"/>
              <w:lang w:eastAsia="en-CA"/>
            </w:rPr>
          </w:pPr>
          <w:hyperlink w:anchor="_Toc127459514" w:history="1">
            <w:r w:rsidR="00991A53" w:rsidRPr="00895602">
              <w:rPr>
                <w:rStyle w:val="Hyperlink"/>
                <w:noProof/>
              </w:rPr>
              <w:t>Joint Frontenac Joint Accessibility Advisory Committee</w:t>
            </w:r>
            <w:r w:rsidR="00991A53">
              <w:rPr>
                <w:noProof/>
                <w:webHidden/>
              </w:rPr>
              <w:tab/>
            </w:r>
            <w:r w:rsidR="00991A53">
              <w:rPr>
                <w:noProof/>
                <w:webHidden/>
              </w:rPr>
              <w:fldChar w:fldCharType="begin"/>
            </w:r>
            <w:r w:rsidR="00991A53">
              <w:rPr>
                <w:noProof/>
                <w:webHidden/>
              </w:rPr>
              <w:instrText xml:space="preserve"> PAGEREF _Toc127459514 \h </w:instrText>
            </w:r>
            <w:r w:rsidR="00991A53">
              <w:rPr>
                <w:noProof/>
                <w:webHidden/>
              </w:rPr>
            </w:r>
            <w:r w:rsidR="00991A53">
              <w:rPr>
                <w:noProof/>
                <w:webHidden/>
              </w:rPr>
              <w:fldChar w:fldCharType="separate"/>
            </w:r>
            <w:r w:rsidR="00991A53">
              <w:rPr>
                <w:noProof/>
                <w:webHidden/>
              </w:rPr>
              <w:t>4</w:t>
            </w:r>
            <w:r w:rsidR="00991A53">
              <w:rPr>
                <w:noProof/>
                <w:webHidden/>
              </w:rPr>
              <w:fldChar w:fldCharType="end"/>
            </w:r>
          </w:hyperlink>
        </w:p>
        <w:p w14:paraId="37A8FC3B" w14:textId="1F9176CF" w:rsidR="00991A53" w:rsidRDefault="00F60D54">
          <w:pPr>
            <w:pStyle w:val="TOC1"/>
            <w:tabs>
              <w:tab w:val="right" w:leader="dot" w:pos="9350"/>
            </w:tabs>
            <w:rPr>
              <w:rFonts w:asciiTheme="minorHAnsi" w:eastAsiaTheme="minorEastAsia" w:hAnsiTheme="minorHAnsi"/>
              <w:noProof/>
              <w:sz w:val="22"/>
              <w:lang w:eastAsia="en-CA"/>
            </w:rPr>
          </w:pPr>
          <w:hyperlink w:anchor="_Toc127459515" w:history="1">
            <w:r w:rsidR="00991A53" w:rsidRPr="00895602">
              <w:rPr>
                <w:rStyle w:val="Hyperlink"/>
                <w:noProof/>
              </w:rPr>
              <w:t>Accessibility Achievements in 2022</w:t>
            </w:r>
            <w:r w:rsidR="00991A53">
              <w:rPr>
                <w:noProof/>
                <w:webHidden/>
              </w:rPr>
              <w:tab/>
            </w:r>
            <w:r w:rsidR="00991A53">
              <w:rPr>
                <w:noProof/>
                <w:webHidden/>
              </w:rPr>
              <w:fldChar w:fldCharType="begin"/>
            </w:r>
            <w:r w:rsidR="00991A53">
              <w:rPr>
                <w:noProof/>
                <w:webHidden/>
              </w:rPr>
              <w:instrText xml:space="preserve"> PAGEREF _Toc127459515 \h </w:instrText>
            </w:r>
            <w:r w:rsidR="00991A53">
              <w:rPr>
                <w:noProof/>
                <w:webHidden/>
              </w:rPr>
            </w:r>
            <w:r w:rsidR="00991A53">
              <w:rPr>
                <w:noProof/>
                <w:webHidden/>
              </w:rPr>
              <w:fldChar w:fldCharType="separate"/>
            </w:r>
            <w:r w:rsidR="00991A53">
              <w:rPr>
                <w:noProof/>
                <w:webHidden/>
              </w:rPr>
              <w:t>4</w:t>
            </w:r>
            <w:r w:rsidR="00991A53">
              <w:rPr>
                <w:noProof/>
                <w:webHidden/>
              </w:rPr>
              <w:fldChar w:fldCharType="end"/>
            </w:r>
          </w:hyperlink>
        </w:p>
        <w:p w14:paraId="68E135C7" w14:textId="2A7A5F59" w:rsidR="00991A53" w:rsidRDefault="00F60D54">
          <w:pPr>
            <w:pStyle w:val="TOC2"/>
            <w:tabs>
              <w:tab w:val="right" w:leader="dot" w:pos="9350"/>
            </w:tabs>
            <w:rPr>
              <w:rFonts w:asciiTheme="minorHAnsi" w:eastAsiaTheme="minorEastAsia" w:hAnsiTheme="minorHAnsi"/>
              <w:noProof/>
              <w:sz w:val="22"/>
              <w:lang w:eastAsia="en-CA"/>
            </w:rPr>
          </w:pPr>
          <w:hyperlink w:anchor="_Toc127459516" w:history="1">
            <w:r w:rsidR="00991A53" w:rsidRPr="00895602">
              <w:rPr>
                <w:rStyle w:val="Hyperlink"/>
                <w:noProof/>
              </w:rPr>
              <w:t>Accessibility Updates to the K&amp;P Trail</w:t>
            </w:r>
            <w:r w:rsidR="00991A53">
              <w:rPr>
                <w:noProof/>
                <w:webHidden/>
              </w:rPr>
              <w:tab/>
            </w:r>
            <w:r w:rsidR="00991A53">
              <w:rPr>
                <w:noProof/>
                <w:webHidden/>
              </w:rPr>
              <w:fldChar w:fldCharType="begin"/>
            </w:r>
            <w:r w:rsidR="00991A53">
              <w:rPr>
                <w:noProof/>
                <w:webHidden/>
              </w:rPr>
              <w:instrText xml:space="preserve"> PAGEREF _Toc127459516 \h </w:instrText>
            </w:r>
            <w:r w:rsidR="00991A53">
              <w:rPr>
                <w:noProof/>
                <w:webHidden/>
              </w:rPr>
            </w:r>
            <w:r w:rsidR="00991A53">
              <w:rPr>
                <w:noProof/>
                <w:webHidden/>
              </w:rPr>
              <w:fldChar w:fldCharType="separate"/>
            </w:r>
            <w:r w:rsidR="00991A53">
              <w:rPr>
                <w:noProof/>
                <w:webHidden/>
              </w:rPr>
              <w:t>4</w:t>
            </w:r>
            <w:r w:rsidR="00991A53">
              <w:rPr>
                <w:noProof/>
                <w:webHidden/>
              </w:rPr>
              <w:fldChar w:fldCharType="end"/>
            </w:r>
          </w:hyperlink>
        </w:p>
        <w:p w14:paraId="22D90509" w14:textId="68219391" w:rsidR="00991A53" w:rsidRDefault="00F60D54">
          <w:pPr>
            <w:pStyle w:val="TOC2"/>
            <w:tabs>
              <w:tab w:val="right" w:leader="dot" w:pos="9350"/>
            </w:tabs>
            <w:rPr>
              <w:rFonts w:asciiTheme="minorHAnsi" w:eastAsiaTheme="minorEastAsia" w:hAnsiTheme="minorHAnsi"/>
              <w:noProof/>
              <w:sz w:val="22"/>
              <w:lang w:eastAsia="en-CA"/>
            </w:rPr>
          </w:pPr>
          <w:hyperlink w:anchor="_Toc127459517" w:history="1">
            <w:r w:rsidR="00991A53" w:rsidRPr="00895602">
              <w:rPr>
                <w:rStyle w:val="Hyperlink"/>
                <w:noProof/>
              </w:rPr>
              <w:t>Re-Development of the County Administration Building</w:t>
            </w:r>
            <w:r w:rsidR="00991A53">
              <w:rPr>
                <w:noProof/>
                <w:webHidden/>
              </w:rPr>
              <w:tab/>
            </w:r>
            <w:r w:rsidR="00991A53">
              <w:rPr>
                <w:noProof/>
                <w:webHidden/>
              </w:rPr>
              <w:fldChar w:fldCharType="begin"/>
            </w:r>
            <w:r w:rsidR="00991A53">
              <w:rPr>
                <w:noProof/>
                <w:webHidden/>
              </w:rPr>
              <w:instrText xml:space="preserve"> PAGEREF _Toc127459517 \h </w:instrText>
            </w:r>
            <w:r w:rsidR="00991A53">
              <w:rPr>
                <w:noProof/>
                <w:webHidden/>
              </w:rPr>
            </w:r>
            <w:r w:rsidR="00991A53">
              <w:rPr>
                <w:noProof/>
                <w:webHidden/>
              </w:rPr>
              <w:fldChar w:fldCharType="separate"/>
            </w:r>
            <w:r w:rsidR="00991A53">
              <w:rPr>
                <w:noProof/>
                <w:webHidden/>
              </w:rPr>
              <w:t>5</w:t>
            </w:r>
            <w:r w:rsidR="00991A53">
              <w:rPr>
                <w:noProof/>
                <w:webHidden/>
              </w:rPr>
              <w:fldChar w:fldCharType="end"/>
            </w:r>
          </w:hyperlink>
        </w:p>
        <w:p w14:paraId="7AA2F9C4" w14:textId="7C260854" w:rsidR="00991A53" w:rsidRDefault="00F60D54">
          <w:pPr>
            <w:pStyle w:val="TOC2"/>
            <w:tabs>
              <w:tab w:val="right" w:leader="dot" w:pos="9350"/>
            </w:tabs>
            <w:rPr>
              <w:rFonts w:asciiTheme="minorHAnsi" w:eastAsiaTheme="minorEastAsia" w:hAnsiTheme="minorHAnsi"/>
              <w:noProof/>
              <w:sz w:val="22"/>
              <w:lang w:eastAsia="en-CA"/>
            </w:rPr>
          </w:pPr>
          <w:hyperlink w:anchor="_Toc127459518" w:history="1">
            <w:r w:rsidR="00991A53" w:rsidRPr="00895602">
              <w:rPr>
                <w:rStyle w:val="Hyperlink"/>
                <w:noProof/>
              </w:rPr>
              <w:t>Site Plans and Building/Renovation drawings and upgrades</w:t>
            </w:r>
            <w:r w:rsidR="00991A53">
              <w:rPr>
                <w:noProof/>
                <w:webHidden/>
              </w:rPr>
              <w:tab/>
            </w:r>
            <w:r w:rsidR="00991A53">
              <w:rPr>
                <w:noProof/>
                <w:webHidden/>
              </w:rPr>
              <w:fldChar w:fldCharType="begin"/>
            </w:r>
            <w:r w:rsidR="00991A53">
              <w:rPr>
                <w:noProof/>
                <w:webHidden/>
              </w:rPr>
              <w:instrText xml:space="preserve"> PAGEREF _Toc127459518 \h </w:instrText>
            </w:r>
            <w:r w:rsidR="00991A53">
              <w:rPr>
                <w:noProof/>
                <w:webHidden/>
              </w:rPr>
            </w:r>
            <w:r w:rsidR="00991A53">
              <w:rPr>
                <w:noProof/>
                <w:webHidden/>
              </w:rPr>
              <w:fldChar w:fldCharType="separate"/>
            </w:r>
            <w:r w:rsidR="00991A53">
              <w:rPr>
                <w:noProof/>
                <w:webHidden/>
              </w:rPr>
              <w:t>5</w:t>
            </w:r>
            <w:r w:rsidR="00991A53">
              <w:rPr>
                <w:noProof/>
                <w:webHidden/>
              </w:rPr>
              <w:fldChar w:fldCharType="end"/>
            </w:r>
          </w:hyperlink>
        </w:p>
        <w:p w14:paraId="5954C9B1" w14:textId="00726DCD" w:rsidR="00991A53" w:rsidRDefault="00F60D54">
          <w:pPr>
            <w:pStyle w:val="TOC3"/>
            <w:tabs>
              <w:tab w:val="right" w:leader="dot" w:pos="9350"/>
            </w:tabs>
            <w:rPr>
              <w:rFonts w:asciiTheme="minorHAnsi" w:eastAsiaTheme="minorEastAsia" w:hAnsiTheme="minorHAnsi"/>
              <w:noProof/>
              <w:sz w:val="22"/>
              <w:lang w:eastAsia="en-CA"/>
            </w:rPr>
          </w:pPr>
          <w:hyperlink w:anchor="_Toc127459519" w:history="1">
            <w:r w:rsidR="00991A53" w:rsidRPr="00895602">
              <w:rPr>
                <w:rStyle w:val="Hyperlink"/>
                <w:noProof/>
              </w:rPr>
              <w:t>North Frontenac Snow Road Community Hall</w:t>
            </w:r>
            <w:r w:rsidR="00991A53">
              <w:rPr>
                <w:noProof/>
                <w:webHidden/>
              </w:rPr>
              <w:tab/>
            </w:r>
            <w:r w:rsidR="00991A53">
              <w:rPr>
                <w:noProof/>
                <w:webHidden/>
              </w:rPr>
              <w:fldChar w:fldCharType="begin"/>
            </w:r>
            <w:r w:rsidR="00991A53">
              <w:rPr>
                <w:noProof/>
                <w:webHidden/>
              </w:rPr>
              <w:instrText xml:space="preserve"> PAGEREF _Toc127459519 \h </w:instrText>
            </w:r>
            <w:r w:rsidR="00991A53">
              <w:rPr>
                <w:noProof/>
                <w:webHidden/>
              </w:rPr>
            </w:r>
            <w:r w:rsidR="00991A53">
              <w:rPr>
                <w:noProof/>
                <w:webHidden/>
              </w:rPr>
              <w:fldChar w:fldCharType="separate"/>
            </w:r>
            <w:r w:rsidR="00991A53">
              <w:rPr>
                <w:noProof/>
                <w:webHidden/>
              </w:rPr>
              <w:t>5</w:t>
            </w:r>
            <w:r w:rsidR="00991A53">
              <w:rPr>
                <w:noProof/>
                <w:webHidden/>
              </w:rPr>
              <w:fldChar w:fldCharType="end"/>
            </w:r>
          </w:hyperlink>
        </w:p>
        <w:p w14:paraId="24CA5DF3" w14:textId="1992795C" w:rsidR="00991A53" w:rsidRDefault="00F60D54">
          <w:pPr>
            <w:pStyle w:val="TOC3"/>
            <w:tabs>
              <w:tab w:val="right" w:leader="dot" w:pos="9350"/>
            </w:tabs>
            <w:rPr>
              <w:rFonts w:asciiTheme="minorHAnsi" w:eastAsiaTheme="minorEastAsia" w:hAnsiTheme="minorHAnsi"/>
              <w:noProof/>
              <w:sz w:val="22"/>
              <w:lang w:eastAsia="en-CA"/>
            </w:rPr>
          </w:pPr>
          <w:hyperlink w:anchor="_Toc127459520" w:history="1">
            <w:r w:rsidR="00991A53" w:rsidRPr="00895602">
              <w:rPr>
                <w:rStyle w:val="Hyperlink"/>
                <w:noProof/>
              </w:rPr>
              <w:t>North Frontenac Snow Road Community Hall</w:t>
            </w:r>
            <w:r w:rsidR="00991A53">
              <w:rPr>
                <w:noProof/>
                <w:webHidden/>
              </w:rPr>
              <w:tab/>
            </w:r>
            <w:r w:rsidR="00991A53">
              <w:rPr>
                <w:noProof/>
                <w:webHidden/>
              </w:rPr>
              <w:fldChar w:fldCharType="begin"/>
            </w:r>
            <w:r w:rsidR="00991A53">
              <w:rPr>
                <w:noProof/>
                <w:webHidden/>
              </w:rPr>
              <w:instrText xml:space="preserve"> PAGEREF _Toc127459520 \h </w:instrText>
            </w:r>
            <w:r w:rsidR="00991A53">
              <w:rPr>
                <w:noProof/>
                <w:webHidden/>
              </w:rPr>
            </w:r>
            <w:r w:rsidR="00991A53">
              <w:rPr>
                <w:noProof/>
                <w:webHidden/>
              </w:rPr>
              <w:fldChar w:fldCharType="separate"/>
            </w:r>
            <w:r w:rsidR="00991A53">
              <w:rPr>
                <w:noProof/>
                <w:webHidden/>
              </w:rPr>
              <w:t>5</w:t>
            </w:r>
            <w:r w:rsidR="00991A53">
              <w:rPr>
                <w:noProof/>
                <w:webHidden/>
              </w:rPr>
              <w:fldChar w:fldCharType="end"/>
            </w:r>
          </w:hyperlink>
        </w:p>
        <w:p w14:paraId="0282F42B" w14:textId="533D9537" w:rsidR="00991A53" w:rsidRDefault="00F60D54">
          <w:pPr>
            <w:pStyle w:val="TOC3"/>
            <w:tabs>
              <w:tab w:val="right" w:leader="dot" w:pos="9350"/>
            </w:tabs>
            <w:rPr>
              <w:rFonts w:asciiTheme="minorHAnsi" w:eastAsiaTheme="minorEastAsia" w:hAnsiTheme="minorHAnsi"/>
              <w:noProof/>
              <w:sz w:val="22"/>
              <w:lang w:eastAsia="en-CA"/>
            </w:rPr>
          </w:pPr>
          <w:hyperlink w:anchor="_Toc127459521" w:history="1">
            <w:r w:rsidR="00991A53" w:rsidRPr="00895602">
              <w:rPr>
                <w:rStyle w:val="Hyperlink"/>
                <w:noProof/>
              </w:rPr>
              <w:t>Central Frontenac Initiatives included:</w:t>
            </w:r>
            <w:r w:rsidR="00991A53">
              <w:rPr>
                <w:noProof/>
                <w:webHidden/>
              </w:rPr>
              <w:tab/>
            </w:r>
            <w:r w:rsidR="00991A53">
              <w:rPr>
                <w:noProof/>
                <w:webHidden/>
              </w:rPr>
              <w:fldChar w:fldCharType="begin"/>
            </w:r>
            <w:r w:rsidR="00991A53">
              <w:rPr>
                <w:noProof/>
                <w:webHidden/>
              </w:rPr>
              <w:instrText xml:space="preserve"> PAGEREF _Toc127459521 \h </w:instrText>
            </w:r>
            <w:r w:rsidR="00991A53">
              <w:rPr>
                <w:noProof/>
                <w:webHidden/>
              </w:rPr>
            </w:r>
            <w:r w:rsidR="00991A53">
              <w:rPr>
                <w:noProof/>
                <w:webHidden/>
              </w:rPr>
              <w:fldChar w:fldCharType="separate"/>
            </w:r>
            <w:r w:rsidR="00991A53">
              <w:rPr>
                <w:noProof/>
                <w:webHidden/>
              </w:rPr>
              <w:t>5</w:t>
            </w:r>
            <w:r w:rsidR="00991A53">
              <w:rPr>
                <w:noProof/>
                <w:webHidden/>
              </w:rPr>
              <w:fldChar w:fldCharType="end"/>
            </w:r>
          </w:hyperlink>
        </w:p>
        <w:p w14:paraId="74DDD4A2" w14:textId="57DA4E8B" w:rsidR="00991A53" w:rsidRDefault="00F60D54">
          <w:pPr>
            <w:pStyle w:val="TOC1"/>
            <w:tabs>
              <w:tab w:val="right" w:leader="dot" w:pos="9350"/>
            </w:tabs>
            <w:rPr>
              <w:rFonts w:asciiTheme="minorHAnsi" w:eastAsiaTheme="minorEastAsia" w:hAnsiTheme="minorHAnsi"/>
              <w:noProof/>
              <w:sz w:val="22"/>
              <w:lang w:eastAsia="en-CA"/>
            </w:rPr>
          </w:pPr>
          <w:hyperlink w:anchor="_Toc127459522" w:history="1">
            <w:r w:rsidR="00991A53" w:rsidRPr="00895602">
              <w:rPr>
                <w:rStyle w:val="Hyperlink"/>
                <w:noProof/>
              </w:rPr>
              <w:t>Celebration of Accessibility Award</w:t>
            </w:r>
            <w:r w:rsidR="00991A53">
              <w:rPr>
                <w:noProof/>
                <w:webHidden/>
              </w:rPr>
              <w:tab/>
            </w:r>
            <w:r w:rsidR="00991A53">
              <w:rPr>
                <w:noProof/>
                <w:webHidden/>
              </w:rPr>
              <w:fldChar w:fldCharType="begin"/>
            </w:r>
            <w:r w:rsidR="00991A53">
              <w:rPr>
                <w:noProof/>
                <w:webHidden/>
              </w:rPr>
              <w:instrText xml:space="preserve"> PAGEREF _Toc127459522 \h </w:instrText>
            </w:r>
            <w:r w:rsidR="00991A53">
              <w:rPr>
                <w:noProof/>
                <w:webHidden/>
              </w:rPr>
            </w:r>
            <w:r w:rsidR="00991A53">
              <w:rPr>
                <w:noProof/>
                <w:webHidden/>
              </w:rPr>
              <w:fldChar w:fldCharType="separate"/>
            </w:r>
            <w:r w:rsidR="00991A53">
              <w:rPr>
                <w:noProof/>
                <w:webHidden/>
              </w:rPr>
              <w:t>5</w:t>
            </w:r>
            <w:r w:rsidR="00991A53">
              <w:rPr>
                <w:noProof/>
                <w:webHidden/>
              </w:rPr>
              <w:fldChar w:fldCharType="end"/>
            </w:r>
          </w:hyperlink>
        </w:p>
        <w:p w14:paraId="7D3341D6" w14:textId="4392C2C5" w:rsidR="00991A53" w:rsidRDefault="00F60D54">
          <w:pPr>
            <w:pStyle w:val="TOC2"/>
            <w:tabs>
              <w:tab w:val="right" w:leader="dot" w:pos="9350"/>
            </w:tabs>
            <w:rPr>
              <w:rFonts w:asciiTheme="minorHAnsi" w:eastAsiaTheme="minorEastAsia" w:hAnsiTheme="minorHAnsi"/>
              <w:noProof/>
              <w:sz w:val="22"/>
              <w:lang w:eastAsia="en-CA"/>
            </w:rPr>
          </w:pPr>
          <w:hyperlink w:anchor="_Toc127459523" w:history="1">
            <w:r w:rsidR="00991A53" w:rsidRPr="00895602">
              <w:rPr>
                <w:rStyle w:val="Hyperlink"/>
                <w:noProof/>
              </w:rPr>
              <w:t>Fargo’s General Store AND Graham’s Pharmacy Jointly Working</w:t>
            </w:r>
            <w:r w:rsidR="00991A53">
              <w:rPr>
                <w:noProof/>
                <w:webHidden/>
              </w:rPr>
              <w:tab/>
            </w:r>
            <w:r w:rsidR="00991A53">
              <w:rPr>
                <w:noProof/>
                <w:webHidden/>
              </w:rPr>
              <w:fldChar w:fldCharType="begin"/>
            </w:r>
            <w:r w:rsidR="00991A53">
              <w:rPr>
                <w:noProof/>
                <w:webHidden/>
              </w:rPr>
              <w:instrText xml:space="preserve"> PAGEREF _Toc127459523 \h </w:instrText>
            </w:r>
            <w:r w:rsidR="00991A53">
              <w:rPr>
                <w:noProof/>
                <w:webHidden/>
              </w:rPr>
            </w:r>
            <w:r w:rsidR="00991A53">
              <w:rPr>
                <w:noProof/>
                <w:webHidden/>
              </w:rPr>
              <w:fldChar w:fldCharType="separate"/>
            </w:r>
            <w:r w:rsidR="00991A53">
              <w:rPr>
                <w:noProof/>
                <w:webHidden/>
              </w:rPr>
              <w:t>6</w:t>
            </w:r>
            <w:r w:rsidR="00991A53">
              <w:rPr>
                <w:noProof/>
                <w:webHidden/>
              </w:rPr>
              <w:fldChar w:fldCharType="end"/>
            </w:r>
          </w:hyperlink>
        </w:p>
        <w:p w14:paraId="3271B0BE" w14:textId="189FF3DE" w:rsidR="00991A53" w:rsidRDefault="00F60D54">
          <w:pPr>
            <w:pStyle w:val="TOC2"/>
            <w:tabs>
              <w:tab w:val="right" w:leader="dot" w:pos="9350"/>
            </w:tabs>
            <w:rPr>
              <w:rFonts w:asciiTheme="minorHAnsi" w:eastAsiaTheme="minorEastAsia" w:hAnsiTheme="minorHAnsi"/>
              <w:noProof/>
              <w:sz w:val="22"/>
              <w:lang w:eastAsia="en-CA"/>
            </w:rPr>
          </w:pPr>
          <w:hyperlink w:anchor="_Toc127459524" w:history="1">
            <w:r w:rsidR="00991A53" w:rsidRPr="00895602">
              <w:rPr>
                <w:rStyle w:val="Hyperlink"/>
                <w:noProof/>
              </w:rPr>
              <w:t>Wolfe Island Medical Clinic AND The Frontenac Doctors Jointly</w:t>
            </w:r>
            <w:r w:rsidR="00991A53">
              <w:rPr>
                <w:noProof/>
                <w:webHidden/>
              </w:rPr>
              <w:tab/>
            </w:r>
            <w:r w:rsidR="00991A53">
              <w:rPr>
                <w:noProof/>
                <w:webHidden/>
              </w:rPr>
              <w:fldChar w:fldCharType="begin"/>
            </w:r>
            <w:r w:rsidR="00991A53">
              <w:rPr>
                <w:noProof/>
                <w:webHidden/>
              </w:rPr>
              <w:instrText xml:space="preserve"> PAGEREF _Toc127459524 \h </w:instrText>
            </w:r>
            <w:r w:rsidR="00991A53">
              <w:rPr>
                <w:noProof/>
                <w:webHidden/>
              </w:rPr>
            </w:r>
            <w:r w:rsidR="00991A53">
              <w:rPr>
                <w:noProof/>
                <w:webHidden/>
              </w:rPr>
              <w:fldChar w:fldCharType="separate"/>
            </w:r>
            <w:r w:rsidR="00991A53">
              <w:rPr>
                <w:noProof/>
                <w:webHidden/>
              </w:rPr>
              <w:t>6</w:t>
            </w:r>
            <w:r w:rsidR="00991A53">
              <w:rPr>
                <w:noProof/>
                <w:webHidden/>
              </w:rPr>
              <w:fldChar w:fldCharType="end"/>
            </w:r>
          </w:hyperlink>
        </w:p>
        <w:p w14:paraId="4E96488E" w14:textId="4BE2451D" w:rsidR="00991A53" w:rsidRDefault="00F60D54">
          <w:pPr>
            <w:pStyle w:val="TOC2"/>
            <w:tabs>
              <w:tab w:val="right" w:leader="dot" w:pos="9350"/>
            </w:tabs>
            <w:rPr>
              <w:rFonts w:asciiTheme="minorHAnsi" w:eastAsiaTheme="minorEastAsia" w:hAnsiTheme="minorHAnsi"/>
              <w:noProof/>
              <w:sz w:val="22"/>
              <w:lang w:eastAsia="en-CA"/>
            </w:rPr>
          </w:pPr>
          <w:hyperlink w:anchor="_Toc127459525" w:history="1">
            <w:r w:rsidR="00991A53" w:rsidRPr="00895602">
              <w:rPr>
                <w:rStyle w:val="Hyperlink"/>
                <w:noProof/>
              </w:rPr>
              <w:t>Hunters Creek Golf Club</w:t>
            </w:r>
            <w:r w:rsidR="00991A53">
              <w:rPr>
                <w:noProof/>
                <w:webHidden/>
              </w:rPr>
              <w:tab/>
            </w:r>
            <w:r w:rsidR="00991A53">
              <w:rPr>
                <w:noProof/>
                <w:webHidden/>
              </w:rPr>
              <w:fldChar w:fldCharType="begin"/>
            </w:r>
            <w:r w:rsidR="00991A53">
              <w:rPr>
                <w:noProof/>
                <w:webHidden/>
              </w:rPr>
              <w:instrText xml:space="preserve"> PAGEREF _Toc127459525 \h </w:instrText>
            </w:r>
            <w:r w:rsidR="00991A53">
              <w:rPr>
                <w:noProof/>
                <w:webHidden/>
              </w:rPr>
            </w:r>
            <w:r w:rsidR="00991A53">
              <w:rPr>
                <w:noProof/>
                <w:webHidden/>
              </w:rPr>
              <w:fldChar w:fldCharType="separate"/>
            </w:r>
            <w:r w:rsidR="00991A53">
              <w:rPr>
                <w:noProof/>
                <w:webHidden/>
              </w:rPr>
              <w:t>7</w:t>
            </w:r>
            <w:r w:rsidR="00991A53">
              <w:rPr>
                <w:noProof/>
                <w:webHidden/>
              </w:rPr>
              <w:fldChar w:fldCharType="end"/>
            </w:r>
          </w:hyperlink>
        </w:p>
        <w:p w14:paraId="766A6020" w14:textId="15AC16C0" w:rsidR="00991A53" w:rsidRDefault="00F60D54">
          <w:pPr>
            <w:pStyle w:val="TOC2"/>
            <w:tabs>
              <w:tab w:val="right" w:leader="dot" w:pos="9350"/>
            </w:tabs>
            <w:rPr>
              <w:rFonts w:asciiTheme="minorHAnsi" w:eastAsiaTheme="minorEastAsia" w:hAnsiTheme="minorHAnsi"/>
              <w:noProof/>
              <w:sz w:val="22"/>
              <w:lang w:eastAsia="en-CA"/>
            </w:rPr>
          </w:pPr>
          <w:hyperlink w:anchor="_Toc127459526" w:history="1">
            <w:r w:rsidR="00991A53" w:rsidRPr="00895602">
              <w:rPr>
                <w:rStyle w:val="Hyperlink"/>
                <w:bCs/>
                <w:noProof/>
              </w:rPr>
              <w:t>The Hunters Creek Golf Club modified a golf</w:t>
            </w:r>
            <w:r w:rsidR="00991A53">
              <w:rPr>
                <w:noProof/>
                <w:webHidden/>
              </w:rPr>
              <w:tab/>
            </w:r>
            <w:r w:rsidR="00991A53">
              <w:rPr>
                <w:noProof/>
                <w:webHidden/>
              </w:rPr>
              <w:fldChar w:fldCharType="begin"/>
            </w:r>
            <w:r w:rsidR="00991A53">
              <w:rPr>
                <w:noProof/>
                <w:webHidden/>
              </w:rPr>
              <w:instrText xml:space="preserve"> PAGEREF _Toc127459526 \h </w:instrText>
            </w:r>
            <w:r w:rsidR="00991A53">
              <w:rPr>
                <w:noProof/>
                <w:webHidden/>
              </w:rPr>
            </w:r>
            <w:r w:rsidR="00991A53">
              <w:rPr>
                <w:noProof/>
                <w:webHidden/>
              </w:rPr>
              <w:fldChar w:fldCharType="separate"/>
            </w:r>
            <w:r w:rsidR="00991A53">
              <w:rPr>
                <w:noProof/>
                <w:webHidden/>
              </w:rPr>
              <w:t>7</w:t>
            </w:r>
            <w:r w:rsidR="00991A53">
              <w:rPr>
                <w:noProof/>
                <w:webHidden/>
              </w:rPr>
              <w:fldChar w:fldCharType="end"/>
            </w:r>
          </w:hyperlink>
        </w:p>
        <w:p w14:paraId="69F6A515" w14:textId="37E677E0" w:rsidR="00991A53" w:rsidRDefault="00F60D54">
          <w:pPr>
            <w:pStyle w:val="TOC1"/>
            <w:tabs>
              <w:tab w:val="right" w:leader="dot" w:pos="9350"/>
            </w:tabs>
            <w:rPr>
              <w:rFonts w:asciiTheme="minorHAnsi" w:eastAsiaTheme="minorEastAsia" w:hAnsiTheme="minorHAnsi"/>
              <w:noProof/>
              <w:sz w:val="22"/>
              <w:lang w:eastAsia="en-CA"/>
            </w:rPr>
          </w:pPr>
          <w:hyperlink w:anchor="_Toc127459527" w:history="1">
            <w:r w:rsidR="00991A53" w:rsidRPr="00895602">
              <w:rPr>
                <w:rStyle w:val="Hyperlink"/>
                <w:noProof/>
              </w:rPr>
              <w:t>The Standards</w:t>
            </w:r>
            <w:r w:rsidR="00991A53">
              <w:rPr>
                <w:noProof/>
                <w:webHidden/>
              </w:rPr>
              <w:tab/>
            </w:r>
            <w:r w:rsidR="00991A53">
              <w:rPr>
                <w:noProof/>
                <w:webHidden/>
              </w:rPr>
              <w:fldChar w:fldCharType="begin"/>
            </w:r>
            <w:r w:rsidR="00991A53">
              <w:rPr>
                <w:noProof/>
                <w:webHidden/>
              </w:rPr>
              <w:instrText xml:space="preserve"> PAGEREF _Toc127459527 \h </w:instrText>
            </w:r>
            <w:r w:rsidR="00991A53">
              <w:rPr>
                <w:noProof/>
                <w:webHidden/>
              </w:rPr>
            </w:r>
            <w:r w:rsidR="00991A53">
              <w:rPr>
                <w:noProof/>
                <w:webHidden/>
              </w:rPr>
              <w:fldChar w:fldCharType="separate"/>
            </w:r>
            <w:r w:rsidR="00991A53">
              <w:rPr>
                <w:noProof/>
                <w:webHidden/>
              </w:rPr>
              <w:t>8</w:t>
            </w:r>
            <w:r w:rsidR="00991A53">
              <w:rPr>
                <w:noProof/>
                <w:webHidden/>
              </w:rPr>
              <w:fldChar w:fldCharType="end"/>
            </w:r>
          </w:hyperlink>
        </w:p>
        <w:p w14:paraId="36280167" w14:textId="2B936A45" w:rsidR="00991A53" w:rsidRDefault="00F60D54">
          <w:pPr>
            <w:pStyle w:val="TOC2"/>
            <w:tabs>
              <w:tab w:val="right" w:leader="dot" w:pos="9350"/>
            </w:tabs>
            <w:rPr>
              <w:rFonts w:asciiTheme="minorHAnsi" w:eastAsiaTheme="minorEastAsia" w:hAnsiTheme="minorHAnsi"/>
              <w:noProof/>
              <w:sz w:val="22"/>
              <w:lang w:eastAsia="en-CA"/>
            </w:rPr>
          </w:pPr>
          <w:hyperlink w:anchor="_Toc127459528" w:history="1">
            <w:r w:rsidR="00991A53" w:rsidRPr="00895602">
              <w:rPr>
                <w:rStyle w:val="Hyperlink"/>
                <w:noProof/>
              </w:rPr>
              <w:t>Information and Communications</w:t>
            </w:r>
            <w:r w:rsidR="00991A53">
              <w:rPr>
                <w:noProof/>
                <w:webHidden/>
              </w:rPr>
              <w:tab/>
            </w:r>
            <w:r w:rsidR="00991A53">
              <w:rPr>
                <w:noProof/>
                <w:webHidden/>
              </w:rPr>
              <w:fldChar w:fldCharType="begin"/>
            </w:r>
            <w:r w:rsidR="00991A53">
              <w:rPr>
                <w:noProof/>
                <w:webHidden/>
              </w:rPr>
              <w:instrText xml:space="preserve"> PAGEREF _Toc127459528 \h </w:instrText>
            </w:r>
            <w:r w:rsidR="00991A53">
              <w:rPr>
                <w:noProof/>
                <w:webHidden/>
              </w:rPr>
            </w:r>
            <w:r w:rsidR="00991A53">
              <w:rPr>
                <w:noProof/>
                <w:webHidden/>
              </w:rPr>
              <w:fldChar w:fldCharType="separate"/>
            </w:r>
            <w:r w:rsidR="00991A53">
              <w:rPr>
                <w:noProof/>
                <w:webHidden/>
              </w:rPr>
              <w:t>8</w:t>
            </w:r>
            <w:r w:rsidR="00991A53">
              <w:rPr>
                <w:noProof/>
                <w:webHidden/>
              </w:rPr>
              <w:fldChar w:fldCharType="end"/>
            </w:r>
          </w:hyperlink>
        </w:p>
        <w:p w14:paraId="37CAA00A" w14:textId="20268613" w:rsidR="00991A53" w:rsidRDefault="00F60D54">
          <w:pPr>
            <w:pStyle w:val="TOC2"/>
            <w:tabs>
              <w:tab w:val="right" w:leader="dot" w:pos="9350"/>
            </w:tabs>
            <w:rPr>
              <w:rFonts w:asciiTheme="minorHAnsi" w:eastAsiaTheme="minorEastAsia" w:hAnsiTheme="minorHAnsi"/>
              <w:noProof/>
              <w:sz w:val="22"/>
              <w:lang w:eastAsia="en-CA"/>
            </w:rPr>
          </w:pPr>
          <w:hyperlink w:anchor="_Toc127459529" w:history="1">
            <w:r w:rsidR="00991A53" w:rsidRPr="00895602">
              <w:rPr>
                <w:rStyle w:val="Hyperlink"/>
                <w:noProof/>
              </w:rPr>
              <w:t>Transportation</w:t>
            </w:r>
            <w:r w:rsidR="00991A53">
              <w:rPr>
                <w:noProof/>
                <w:webHidden/>
              </w:rPr>
              <w:tab/>
            </w:r>
            <w:r w:rsidR="00991A53">
              <w:rPr>
                <w:noProof/>
                <w:webHidden/>
              </w:rPr>
              <w:fldChar w:fldCharType="begin"/>
            </w:r>
            <w:r w:rsidR="00991A53">
              <w:rPr>
                <w:noProof/>
                <w:webHidden/>
              </w:rPr>
              <w:instrText xml:space="preserve"> PAGEREF _Toc127459529 \h </w:instrText>
            </w:r>
            <w:r w:rsidR="00991A53">
              <w:rPr>
                <w:noProof/>
                <w:webHidden/>
              </w:rPr>
            </w:r>
            <w:r w:rsidR="00991A53">
              <w:rPr>
                <w:noProof/>
                <w:webHidden/>
              </w:rPr>
              <w:fldChar w:fldCharType="separate"/>
            </w:r>
            <w:r w:rsidR="00991A53">
              <w:rPr>
                <w:noProof/>
                <w:webHidden/>
              </w:rPr>
              <w:t>8</w:t>
            </w:r>
            <w:r w:rsidR="00991A53">
              <w:rPr>
                <w:noProof/>
                <w:webHidden/>
              </w:rPr>
              <w:fldChar w:fldCharType="end"/>
            </w:r>
          </w:hyperlink>
        </w:p>
        <w:p w14:paraId="736A6E61" w14:textId="289B903D" w:rsidR="00991A53" w:rsidRDefault="00F60D54">
          <w:pPr>
            <w:pStyle w:val="TOC2"/>
            <w:tabs>
              <w:tab w:val="right" w:leader="dot" w:pos="9350"/>
            </w:tabs>
            <w:rPr>
              <w:rFonts w:asciiTheme="minorHAnsi" w:eastAsiaTheme="minorEastAsia" w:hAnsiTheme="minorHAnsi"/>
              <w:noProof/>
              <w:sz w:val="22"/>
              <w:lang w:eastAsia="en-CA"/>
            </w:rPr>
          </w:pPr>
          <w:hyperlink w:anchor="_Toc127459530" w:history="1">
            <w:r w:rsidR="00991A53" w:rsidRPr="00895602">
              <w:rPr>
                <w:rStyle w:val="Hyperlink"/>
                <w:noProof/>
              </w:rPr>
              <w:t>Design of Public Spaces</w:t>
            </w:r>
            <w:r w:rsidR="00991A53">
              <w:rPr>
                <w:noProof/>
                <w:webHidden/>
              </w:rPr>
              <w:tab/>
            </w:r>
            <w:r w:rsidR="00991A53">
              <w:rPr>
                <w:noProof/>
                <w:webHidden/>
              </w:rPr>
              <w:fldChar w:fldCharType="begin"/>
            </w:r>
            <w:r w:rsidR="00991A53">
              <w:rPr>
                <w:noProof/>
                <w:webHidden/>
              </w:rPr>
              <w:instrText xml:space="preserve"> PAGEREF _Toc127459530 \h </w:instrText>
            </w:r>
            <w:r w:rsidR="00991A53">
              <w:rPr>
                <w:noProof/>
                <w:webHidden/>
              </w:rPr>
            </w:r>
            <w:r w:rsidR="00991A53">
              <w:rPr>
                <w:noProof/>
                <w:webHidden/>
              </w:rPr>
              <w:fldChar w:fldCharType="separate"/>
            </w:r>
            <w:r w:rsidR="00991A53">
              <w:rPr>
                <w:noProof/>
                <w:webHidden/>
              </w:rPr>
              <w:t>8</w:t>
            </w:r>
            <w:r w:rsidR="00991A53">
              <w:rPr>
                <w:noProof/>
                <w:webHidden/>
              </w:rPr>
              <w:fldChar w:fldCharType="end"/>
            </w:r>
          </w:hyperlink>
        </w:p>
        <w:p w14:paraId="55197BC5" w14:textId="25727BF4" w:rsidR="00991A53" w:rsidRDefault="00F60D54">
          <w:pPr>
            <w:pStyle w:val="TOC2"/>
            <w:tabs>
              <w:tab w:val="right" w:leader="dot" w:pos="9350"/>
            </w:tabs>
            <w:rPr>
              <w:rFonts w:asciiTheme="minorHAnsi" w:eastAsiaTheme="minorEastAsia" w:hAnsiTheme="minorHAnsi"/>
              <w:noProof/>
              <w:sz w:val="22"/>
              <w:lang w:eastAsia="en-CA"/>
            </w:rPr>
          </w:pPr>
          <w:hyperlink w:anchor="_Toc127459531" w:history="1">
            <w:r w:rsidR="00991A53" w:rsidRPr="00895602">
              <w:rPr>
                <w:rStyle w:val="Hyperlink"/>
                <w:noProof/>
              </w:rPr>
              <w:t>Customer Service</w:t>
            </w:r>
            <w:r w:rsidR="00991A53">
              <w:rPr>
                <w:noProof/>
                <w:webHidden/>
              </w:rPr>
              <w:tab/>
            </w:r>
            <w:r w:rsidR="00991A53">
              <w:rPr>
                <w:noProof/>
                <w:webHidden/>
              </w:rPr>
              <w:fldChar w:fldCharType="begin"/>
            </w:r>
            <w:r w:rsidR="00991A53">
              <w:rPr>
                <w:noProof/>
                <w:webHidden/>
              </w:rPr>
              <w:instrText xml:space="preserve"> PAGEREF _Toc127459531 \h </w:instrText>
            </w:r>
            <w:r w:rsidR="00991A53">
              <w:rPr>
                <w:noProof/>
                <w:webHidden/>
              </w:rPr>
            </w:r>
            <w:r w:rsidR="00991A53">
              <w:rPr>
                <w:noProof/>
                <w:webHidden/>
              </w:rPr>
              <w:fldChar w:fldCharType="separate"/>
            </w:r>
            <w:r w:rsidR="00991A53">
              <w:rPr>
                <w:noProof/>
                <w:webHidden/>
              </w:rPr>
              <w:t>9</w:t>
            </w:r>
            <w:r w:rsidR="00991A53">
              <w:rPr>
                <w:noProof/>
                <w:webHidden/>
              </w:rPr>
              <w:fldChar w:fldCharType="end"/>
            </w:r>
          </w:hyperlink>
        </w:p>
        <w:p w14:paraId="4DAE0A35" w14:textId="72F634BD" w:rsidR="00991A53" w:rsidRDefault="00F60D54">
          <w:pPr>
            <w:pStyle w:val="TOC2"/>
            <w:tabs>
              <w:tab w:val="right" w:leader="dot" w:pos="9350"/>
            </w:tabs>
            <w:rPr>
              <w:rFonts w:asciiTheme="minorHAnsi" w:eastAsiaTheme="minorEastAsia" w:hAnsiTheme="minorHAnsi"/>
              <w:noProof/>
              <w:sz w:val="22"/>
              <w:lang w:eastAsia="en-CA"/>
            </w:rPr>
          </w:pPr>
          <w:hyperlink w:anchor="_Toc127459532" w:history="1">
            <w:r w:rsidR="00991A53" w:rsidRPr="00895602">
              <w:rPr>
                <w:rStyle w:val="Hyperlink"/>
                <w:noProof/>
              </w:rPr>
              <w:t>Employment</w:t>
            </w:r>
            <w:r w:rsidR="00991A53">
              <w:rPr>
                <w:noProof/>
                <w:webHidden/>
              </w:rPr>
              <w:tab/>
            </w:r>
            <w:r w:rsidR="00991A53">
              <w:rPr>
                <w:noProof/>
                <w:webHidden/>
              </w:rPr>
              <w:fldChar w:fldCharType="begin"/>
            </w:r>
            <w:r w:rsidR="00991A53">
              <w:rPr>
                <w:noProof/>
                <w:webHidden/>
              </w:rPr>
              <w:instrText xml:space="preserve"> PAGEREF _Toc127459532 \h </w:instrText>
            </w:r>
            <w:r w:rsidR="00991A53">
              <w:rPr>
                <w:noProof/>
                <w:webHidden/>
              </w:rPr>
            </w:r>
            <w:r w:rsidR="00991A53">
              <w:rPr>
                <w:noProof/>
                <w:webHidden/>
              </w:rPr>
              <w:fldChar w:fldCharType="separate"/>
            </w:r>
            <w:r w:rsidR="00991A53">
              <w:rPr>
                <w:noProof/>
                <w:webHidden/>
              </w:rPr>
              <w:t>10</w:t>
            </w:r>
            <w:r w:rsidR="00991A53">
              <w:rPr>
                <w:noProof/>
                <w:webHidden/>
              </w:rPr>
              <w:fldChar w:fldCharType="end"/>
            </w:r>
          </w:hyperlink>
        </w:p>
        <w:p w14:paraId="28CA84B2" w14:textId="79CF34C8" w:rsidR="00991A53" w:rsidRDefault="00F60D54">
          <w:pPr>
            <w:pStyle w:val="TOC3"/>
            <w:tabs>
              <w:tab w:val="right" w:leader="dot" w:pos="9350"/>
            </w:tabs>
            <w:rPr>
              <w:rFonts w:asciiTheme="minorHAnsi" w:eastAsiaTheme="minorEastAsia" w:hAnsiTheme="minorHAnsi"/>
              <w:noProof/>
              <w:sz w:val="22"/>
              <w:lang w:eastAsia="en-CA"/>
            </w:rPr>
          </w:pPr>
          <w:hyperlink w:anchor="_Toc127459533" w:history="1">
            <w:r w:rsidR="00991A53" w:rsidRPr="00895602">
              <w:rPr>
                <w:rStyle w:val="Hyperlink"/>
                <w:noProof/>
              </w:rPr>
              <w:t>The County of Frontenac, The Employer</w:t>
            </w:r>
            <w:r w:rsidR="00991A53">
              <w:rPr>
                <w:noProof/>
                <w:webHidden/>
              </w:rPr>
              <w:tab/>
            </w:r>
            <w:r w:rsidR="00991A53">
              <w:rPr>
                <w:noProof/>
                <w:webHidden/>
              </w:rPr>
              <w:fldChar w:fldCharType="begin"/>
            </w:r>
            <w:r w:rsidR="00991A53">
              <w:rPr>
                <w:noProof/>
                <w:webHidden/>
              </w:rPr>
              <w:instrText xml:space="preserve"> PAGEREF _Toc127459533 \h </w:instrText>
            </w:r>
            <w:r w:rsidR="00991A53">
              <w:rPr>
                <w:noProof/>
                <w:webHidden/>
              </w:rPr>
            </w:r>
            <w:r w:rsidR="00991A53">
              <w:rPr>
                <w:noProof/>
                <w:webHidden/>
              </w:rPr>
              <w:fldChar w:fldCharType="separate"/>
            </w:r>
            <w:r w:rsidR="00991A53">
              <w:rPr>
                <w:noProof/>
                <w:webHidden/>
              </w:rPr>
              <w:t>10</w:t>
            </w:r>
            <w:r w:rsidR="00991A53">
              <w:rPr>
                <w:noProof/>
                <w:webHidden/>
              </w:rPr>
              <w:fldChar w:fldCharType="end"/>
            </w:r>
          </w:hyperlink>
        </w:p>
        <w:p w14:paraId="70456522" w14:textId="4DB3EF5D" w:rsidR="00ED0CA2" w:rsidRDefault="00F60D54" w:rsidP="00991A53">
          <w:pPr>
            <w:pStyle w:val="TOC1"/>
            <w:tabs>
              <w:tab w:val="right" w:leader="dot" w:pos="9350"/>
            </w:tabs>
          </w:pPr>
          <w:hyperlink w:anchor="_Toc127459534" w:history="1">
            <w:r w:rsidR="00991A53" w:rsidRPr="00895602">
              <w:rPr>
                <w:rStyle w:val="Hyperlink"/>
                <w:noProof/>
              </w:rPr>
              <w:t>What’s up for 2023</w:t>
            </w:r>
            <w:r w:rsidR="00991A53">
              <w:rPr>
                <w:noProof/>
                <w:webHidden/>
              </w:rPr>
              <w:tab/>
            </w:r>
            <w:r w:rsidR="00991A53">
              <w:rPr>
                <w:noProof/>
                <w:webHidden/>
              </w:rPr>
              <w:fldChar w:fldCharType="begin"/>
            </w:r>
            <w:r w:rsidR="00991A53">
              <w:rPr>
                <w:noProof/>
                <w:webHidden/>
              </w:rPr>
              <w:instrText xml:space="preserve"> PAGEREF _Toc127459534 \h </w:instrText>
            </w:r>
            <w:r w:rsidR="00991A53">
              <w:rPr>
                <w:noProof/>
                <w:webHidden/>
              </w:rPr>
            </w:r>
            <w:r w:rsidR="00991A53">
              <w:rPr>
                <w:noProof/>
                <w:webHidden/>
              </w:rPr>
              <w:fldChar w:fldCharType="separate"/>
            </w:r>
            <w:r w:rsidR="00991A53">
              <w:rPr>
                <w:noProof/>
                <w:webHidden/>
              </w:rPr>
              <w:t>11</w:t>
            </w:r>
            <w:r w:rsidR="00991A53">
              <w:rPr>
                <w:noProof/>
                <w:webHidden/>
              </w:rPr>
              <w:fldChar w:fldCharType="end"/>
            </w:r>
          </w:hyperlink>
          <w:r w:rsidR="00ED0CA2">
            <w:rPr>
              <w:b/>
              <w:bCs/>
              <w:noProof/>
            </w:rPr>
            <w:fldChar w:fldCharType="end"/>
          </w:r>
        </w:p>
      </w:sdtContent>
    </w:sdt>
    <w:p w14:paraId="1AD2AD94" w14:textId="426364B4" w:rsidR="00620226" w:rsidRDefault="00620226">
      <w:pPr>
        <w:rPr>
          <w:rFonts w:cs="Arial"/>
          <w:sz w:val="28"/>
          <w:szCs w:val="28"/>
        </w:rPr>
      </w:pPr>
      <w:r>
        <w:rPr>
          <w:rFonts w:cs="Arial"/>
          <w:sz w:val="28"/>
          <w:szCs w:val="28"/>
        </w:rPr>
        <w:br w:type="page"/>
      </w:r>
    </w:p>
    <w:p w14:paraId="7A1B29ED" w14:textId="1F4034C2" w:rsidR="00C37407" w:rsidRDefault="00620226" w:rsidP="00620226">
      <w:pPr>
        <w:pStyle w:val="Heading1"/>
      </w:pPr>
      <w:bookmarkStart w:id="0" w:name="_Toc127459512"/>
      <w:r>
        <w:lastRenderedPageBreak/>
        <w:t xml:space="preserve">Welcome to the Frontenac’s Annual Accessibility </w:t>
      </w:r>
      <w:r w:rsidR="00C327D1">
        <w:t xml:space="preserve">Status </w:t>
      </w:r>
      <w:r>
        <w:t>Update</w:t>
      </w:r>
      <w:bookmarkEnd w:id="0"/>
    </w:p>
    <w:p w14:paraId="255F48BA" w14:textId="26207EC4" w:rsidR="005B1538" w:rsidRDefault="005B1538" w:rsidP="00620226">
      <w:r w:rsidRPr="005B1538">
        <w:t xml:space="preserve">This report provides an annual update on the progress made and work completed by </w:t>
      </w:r>
      <w:r>
        <w:t>the County and Townships</w:t>
      </w:r>
      <w:r w:rsidRPr="005B1538">
        <w:t xml:space="preserve"> in 202</w:t>
      </w:r>
      <w:r>
        <w:t>2</w:t>
      </w:r>
      <w:r w:rsidRPr="005B1538">
        <w:t xml:space="preserve"> to improve accessibility and implement the Accessibility for Ontarians with Disabilities Act, 2005 (AODA) and the Integrated Accessibility Standards Regulation (IASR), Ontario Regulation 191/11.  </w:t>
      </w:r>
    </w:p>
    <w:p w14:paraId="6946E000" w14:textId="4544F27B" w:rsidR="00620226" w:rsidRDefault="00620226" w:rsidP="00620226">
      <w:r>
        <w:t xml:space="preserve">In 2017, the Frontenac Accessibility Advisory Committee recommended to Council the approval of the </w:t>
      </w:r>
      <w:r w:rsidRPr="006019E5">
        <w:t>2018-202</w:t>
      </w:r>
      <w:r>
        <w:t xml:space="preserve">2 Multi-Year Accessibility Plan.  The Plan included a number of significant changes, including introductions to all member municipalities, the addition of two Appendices, Appendix A identifying accomplishments to date and Appendix B </w:t>
      </w:r>
      <w:r w:rsidRPr="00087E0C">
        <w:t>Accessibility Strategic Action Plan</w:t>
      </w:r>
      <w:r>
        <w:t xml:space="preserve"> for each of the member municipalities.  The inclusion of these Appendices helped to create a </w:t>
      </w:r>
      <w:r w:rsidR="00C327D1">
        <w:t>multi-year</w:t>
      </w:r>
      <w:r>
        <w:t xml:space="preserve"> plan that is a living document, which moving forward, were to be reported on and updated annually to track the status of projects as well as add new projects as they </w:t>
      </w:r>
      <w:r w:rsidR="004720F0">
        <w:t>were</w:t>
      </w:r>
      <w:r>
        <w:t xml:space="preserve"> identified.  </w:t>
      </w:r>
    </w:p>
    <w:p w14:paraId="5F0C5A22" w14:textId="5149A913" w:rsidR="00620226" w:rsidRDefault="00620226" w:rsidP="00620226">
      <w:r>
        <w:t>Significant achievements have been seen in 20</w:t>
      </w:r>
      <w:r w:rsidR="00FD79E4">
        <w:t>2</w:t>
      </w:r>
      <w:r w:rsidR="00EE167E">
        <w:t>2</w:t>
      </w:r>
      <w:r>
        <w:t xml:space="preserve"> by </w:t>
      </w:r>
      <w:r w:rsidR="00C327D1">
        <w:t>all</w:t>
      </w:r>
      <w:r>
        <w:t xml:space="preserve"> the Frontenacs in part by the significant work and direction of the Joint Frontenac Accessibility Advisory Committee.</w:t>
      </w:r>
    </w:p>
    <w:p w14:paraId="17767A53" w14:textId="77777777" w:rsidR="00FD79E4" w:rsidRDefault="00FD79E4" w:rsidP="00EB6C8C">
      <w:pPr>
        <w:pStyle w:val="Heading1"/>
      </w:pPr>
      <w:bookmarkStart w:id="1" w:name="_Toc127459513"/>
      <w:r>
        <w:t>Statement of Commitment</w:t>
      </w:r>
      <w:bookmarkEnd w:id="1"/>
    </w:p>
    <w:p w14:paraId="373F86B6" w14:textId="4300827E" w:rsidR="00FD79E4" w:rsidRDefault="00FD79E4" w:rsidP="00FD79E4">
      <w:r>
        <w:t xml:space="preserve">Through accessibility planning and with the advice of the Frontenac Joint Accessibility Advisory Committee, the Frontenacs (County of Frontenac and the Townships within the County) will strategically identify, </w:t>
      </w:r>
      <w:r w:rsidR="00C327D1">
        <w:t>remove,</w:t>
      </w:r>
      <w:r>
        <w:t xml:space="preserve"> and prevent as many barriers to persons with disabilities as possible.</w:t>
      </w:r>
    </w:p>
    <w:p w14:paraId="567DC75E" w14:textId="7573C291" w:rsidR="00FD79E4" w:rsidRDefault="00FD79E4" w:rsidP="00FD79E4">
      <w:r>
        <w:t xml:space="preserve">The Frontenacs are committed to treating all people in a way that allows them to maintain their dignity and independence.  We believe in integration and equal opportunity.  We are committed to meeting the needs of people with disabilities in a timely </w:t>
      </w:r>
      <w:r w:rsidR="00C327D1">
        <w:t>manner and</w:t>
      </w:r>
      <w:r>
        <w:t xml:space="preserve"> will do so by preventing and removing barriers to accessibility and meeting the accessibility requirements under the Accessibility for Ontarians with Disabilities Act.</w:t>
      </w:r>
    </w:p>
    <w:p w14:paraId="7C7EE6D4" w14:textId="77777777" w:rsidR="00FD79E4" w:rsidRDefault="00FD79E4">
      <w:pPr>
        <w:spacing w:before="0" w:after="160" w:line="259" w:lineRule="auto"/>
      </w:pPr>
      <w:r>
        <w:br w:type="page"/>
      </w:r>
    </w:p>
    <w:p w14:paraId="43542A0E" w14:textId="77AD9BE2" w:rsidR="00FD79E4" w:rsidRDefault="00C24929" w:rsidP="00FD79E4">
      <w:pPr>
        <w:pStyle w:val="Heading1"/>
      </w:pPr>
      <w:bookmarkStart w:id="2" w:name="_Toc127459514"/>
      <w:r>
        <w:lastRenderedPageBreak/>
        <w:t>Joint Frontenac Joint Accessibility Advisory Committee</w:t>
      </w:r>
      <w:bookmarkEnd w:id="2"/>
    </w:p>
    <w:p w14:paraId="34155375" w14:textId="0FB2C7E6" w:rsidR="00C24929" w:rsidRDefault="00C24929" w:rsidP="00C327D1">
      <w:pPr>
        <w:spacing w:after="60"/>
      </w:pPr>
      <w:r>
        <w:t>The Joint Frontenac Accessibility Advisory Committee (JFAAC) worked hard in 202</w:t>
      </w:r>
      <w:r w:rsidR="00EE167E">
        <w:t>2</w:t>
      </w:r>
      <w:r>
        <w:t>, despite setbacks due to the continued health crises and Covid-19! Providing input and recommendations on several municipal projects and initiatives, the JFAAC accomplished its goal towards improving accessibility in our community through the continual removal of barriers</w:t>
      </w:r>
      <w:r w:rsidR="00562C93">
        <w:t>, including:</w:t>
      </w:r>
    </w:p>
    <w:p w14:paraId="45B500AC" w14:textId="566ED58B" w:rsidR="00562C93" w:rsidRDefault="00E27596" w:rsidP="00AD600B">
      <w:pPr>
        <w:numPr>
          <w:ilvl w:val="0"/>
          <w:numId w:val="7"/>
        </w:numPr>
        <w:tabs>
          <w:tab w:val="clear" w:pos="1440"/>
          <w:tab w:val="num" w:pos="426"/>
        </w:tabs>
        <w:spacing w:before="0" w:after="0"/>
        <w:ind w:left="426"/>
      </w:pPr>
      <w:r>
        <w:t xml:space="preserve">Awarding of </w:t>
      </w:r>
      <w:r w:rsidR="00562C93">
        <w:t xml:space="preserve">the Celebrating Accessibility </w:t>
      </w:r>
      <w:r w:rsidR="00C327D1">
        <w:t>Award</w:t>
      </w:r>
      <w:r w:rsidR="00C327D1" w:rsidRPr="009571EE">
        <w:t>.</w:t>
      </w:r>
    </w:p>
    <w:p w14:paraId="7503067E" w14:textId="48B9A8C1" w:rsidR="00EE167E" w:rsidRDefault="00EE167E" w:rsidP="00AD600B">
      <w:pPr>
        <w:numPr>
          <w:ilvl w:val="0"/>
          <w:numId w:val="7"/>
        </w:numPr>
        <w:tabs>
          <w:tab w:val="clear" w:pos="1440"/>
          <w:tab w:val="num" w:pos="426"/>
        </w:tabs>
        <w:spacing w:before="0" w:after="0"/>
        <w:ind w:left="426"/>
      </w:pPr>
      <w:r>
        <w:t>Provided input and guidance into the redevelopment of the County Administration Building</w:t>
      </w:r>
    </w:p>
    <w:p w14:paraId="158BE1E3" w14:textId="3BA7DE71" w:rsidR="00EE167E" w:rsidRDefault="00EE167E" w:rsidP="00AD600B">
      <w:pPr>
        <w:numPr>
          <w:ilvl w:val="0"/>
          <w:numId w:val="7"/>
        </w:numPr>
        <w:tabs>
          <w:tab w:val="clear" w:pos="1440"/>
          <w:tab w:val="num" w:pos="426"/>
        </w:tabs>
        <w:spacing w:before="0" w:after="0"/>
        <w:ind w:left="426"/>
      </w:pPr>
      <w:r>
        <w:t xml:space="preserve">Developed and recommended to Council the approval of the </w:t>
      </w:r>
      <w:r w:rsidRPr="006019E5">
        <w:t>20</w:t>
      </w:r>
      <w:r>
        <w:t>23</w:t>
      </w:r>
      <w:r w:rsidRPr="006019E5">
        <w:t>-20</w:t>
      </w:r>
      <w:r>
        <w:t>28 Multi-Year Accessibility Plan</w:t>
      </w:r>
    </w:p>
    <w:p w14:paraId="123D47F6" w14:textId="21083674" w:rsidR="00562C93" w:rsidRDefault="00562C93" w:rsidP="00AD600B">
      <w:pPr>
        <w:numPr>
          <w:ilvl w:val="0"/>
          <w:numId w:val="7"/>
        </w:numPr>
        <w:tabs>
          <w:tab w:val="clear" w:pos="1440"/>
          <w:tab w:val="num" w:pos="426"/>
        </w:tabs>
        <w:spacing w:before="0" w:after="0"/>
        <w:ind w:left="426"/>
      </w:pPr>
      <w:r>
        <w:t xml:space="preserve">Provided comments and guidance on </w:t>
      </w:r>
      <w:r w:rsidRPr="00A84610">
        <w:t xml:space="preserve">Accessible </w:t>
      </w:r>
      <w:r w:rsidR="00AD600B">
        <w:t>upgrades</w:t>
      </w:r>
      <w:r w:rsidRPr="00A84610">
        <w:t xml:space="preserve"> at the </w:t>
      </w:r>
      <w:r w:rsidR="00EE167E">
        <w:t xml:space="preserve">Harlowe </w:t>
      </w:r>
      <w:r w:rsidRPr="00A84610">
        <w:t xml:space="preserve">Community </w:t>
      </w:r>
      <w:r w:rsidR="00C327D1" w:rsidRPr="00A84610">
        <w:t>Hall</w:t>
      </w:r>
      <w:r w:rsidR="00EE167E">
        <w:t xml:space="preserve"> in the Township of North Frontenac.</w:t>
      </w:r>
    </w:p>
    <w:p w14:paraId="531DBBDC" w14:textId="28A5F669" w:rsidR="00EE167E" w:rsidRDefault="00EE167E" w:rsidP="00AD600B">
      <w:pPr>
        <w:numPr>
          <w:ilvl w:val="0"/>
          <w:numId w:val="7"/>
        </w:numPr>
        <w:tabs>
          <w:tab w:val="clear" w:pos="1440"/>
          <w:tab w:val="num" w:pos="426"/>
        </w:tabs>
        <w:spacing w:before="0" w:after="0"/>
        <w:ind w:left="426"/>
      </w:pPr>
      <w:r>
        <w:t>Provided comments and guidance on the creation of</w:t>
      </w:r>
      <w:r w:rsidRPr="00EE167E">
        <w:t xml:space="preserve"> an accessible sidewalk to the </w:t>
      </w:r>
      <w:r>
        <w:t>rear</w:t>
      </w:r>
      <w:r w:rsidRPr="00EE167E">
        <w:t xml:space="preserve"> of the </w:t>
      </w:r>
      <w:r>
        <w:t xml:space="preserve">public works </w:t>
      </w:r>
      <w:r w:rsidRPr="00EE167E">
        <w:t xml:space="preserve">building </w:t>
      </w:r>
      <w:r>
        <w:t xml:space="preserve">which </w:t>
      </w:r>
      <w:r w:rsidRPr="00EE167E">
        <w:t>leads to the shared conference room</w:t>
      </w:r>
      <w:r w:rsidR="004F521F">
        <w:t>.</w:t>
      </w:r>
    </w:p>
    <w:p w14:paraId="62FBDDC6" w14:textId="77C75102" w:rsidR="00562C93" w:rsidRDefault="00562C93" w:rsidP="00AD600B">
      <w:pPr>
        <w:numPr>
          <w:ilvl w:val="0"/>
          <w:numId w:val="8"/>
        </w:numPr>
        <w:tabs>
          <w:tab w:val="num" w:pos="426"/>
        </w:tabs>
        <w:spacing w:before="0" w:after="0"/>
        <w:ind w:left="426"/>
      </w:pPr>
      <w:r>
        <w:t xml:space="preserve">Received quarterly updates on the County’s K&amp;P Trail, including providing input to staff on accessibility requirements/enhancements of the </w:t>
      </w:r>
      <w:r w:rsidR="00C327D1">
        <w:t>trail.</w:t>
      </w:r>
    </w:p>
    <w:p w14:paraId="7B1DEA5E" w14:textId="61C03DEB" w:rsidR="00562C93" w:rsidRDefault="00C327D1" w:rsidP="00AD600B">
      <w:pPr>
        <w:numPr>
          <w:ilvl w:val="0"/>
          <w:numId w:val="8"/>
        </w:numPr>
        <w:tabs>
          <w:tab w:val="num" w:pos="426"/>
        </w:tabs>
        <w:spacing w:before="0" w:after="0"/>
        <w:ind w:left="426"/>
      </w:pPr>
      <w:r>
        <w:t>Aided</w:t>
      </w:r>
      <w:r w:rsidR="00AD600B">
        <w:t xml:space="preserve"> and guid</w:t>
      </w:r>
      <w:r w:rsidR="003B70A2">
        <w:t>ed</w:t>
      </w:r>
      <w:r w:rsidR="00AD600B">
        <w:t xml:space="preserve"> local businesses, specifically around barrier free access to older building</w:t>
      </w:r>
      <w:r w:rsidR="00562C93">
        <w:t>s</w:t>
      </w:r>
      <w:r w:rsidR="00AD600B">
        <w:t>.</w:t>
      </w:r>
    </w:p>
    <w:p w14:paraId="566A1126" w14:textId="099B20A6" w:rsidR="00CA7E8D" w:rsidRDefault="00CA7E8D" w:rsidP="00CA7E8D">
      <w:pPr>
        <w:pStyle w:val="Heading1"/>
      </w:pPr>
      <w:bookmarkStart w:id="3" w:name="_Toc127459515"/>
      <w:r>
        <w:t>Accessibility Achievements in 202</w:t>
      </w:r>
      <w:r w:rsidR="006120A3">
        <w:t>2</w:t>
      </w:r>
      <w:bookmarkEnd w:id="3"/>
    </w:p>
    <w:p w14:paraId="52FD6AEA" w14:textId="0674D766" w:rsidR="008B19DC" w:rsidRDefault="008B19DC" w:rsidP="005B1538">
      <w:pPr>
        <w:pStyle w:val="Heading2"/>
      </w:pPr>
      <w:bookmarkStart w:id="4" w:name="_Toc127459516"/>
      <w:r>
        <w:t>Accessibility Updates to the K&amp;P Trail</w:t>
      </w:r>
      <w:bookmarkEnd w:id="4"/>
    </w:p>
    <w:p w14:paraId="14D7698C" w14:textId="5079BF3A" w:rsidR="00587C95" w:rsidRDefault="00587C95" w:rsidP="00587C95">
      <w:r>
        <w:t xml:space="preserve">With the completion of core infrastructure on the Frontenac K&amp;P Trail between the City of Kingston and Sharbot Lake in 2019, and with subsequent trail development to Clarendon Station in 2020 the County now actively manages 70 kilometers of multi-use trail </w:t>
      </w:r>
      <w:r w:rsidR="003B70A2">
        <w:t>daily</w:t>
      </w:r>
      <w:r>
        <w:t>.  As a result of this work, and with the influence of the 2020 COVID-19 Pandemic on recreational behaviour, the Frontenac K&amp;P Trail has seen a significant increase of use by walkers, cyclists, and ATV users.</w:t>
      </w:r>
    </w:p>
    <w:p w14:paraId="70E45779" w14:textId="2D5F9F11" w:rsidR="008B19DC" w:rsidRDefault="00587C95" w:rsidP="00E27596">
      <w:pPr>
        <w:spacing w:after="0"/>
      </w:pPr>
      <w:r>
        <w:t>The Committee continued to guide staff and make recommendations for the accessibility of the K&amp;P trail in 202</w:t>
      </w:r>
      <w:r w:rsidR="004F521F">
        <w:t>2</w:t>
      </w:r>
      <w:r>
        <w:t xml:space="preserve"> in 3 key areas:</w:t>
      </w:r>
      <w:r w:rsidR="00E27596">
        <w:t xml:space="preserve"> Benches; Gate Improvements; Edge Protection</w:t>
      </w:r>
    </w:p>
    <w:p w14:paraId="04446812" w14:textId="7E0AAC71" w:rsidR="00E27596" w:rsidRPr="00C24929" w:rsidRDefault="00F91008" w:rsidP="00E27596">
      <w:pPr>
        <w:tabs>
          <w:tab w:val="right" w:pos="9356"/>
        </w:tabs>
      </w:pPr>
      <w:r w:rsidRPr="00163215">
        <w:rPr>
          <w:b/>
          <w:bCs/>
          <w:noProof/>
          <w:lang w:eastAsia="en-CA"/>
        </w:rPr>
        <w:drawing>
          <wp:inline distT="0" distB="0" distL="0" distR="0" wp14:anchorId="60FD0BCB" wp14:editId="077D9B81">
            <wp:extent cx="3409950" cy="1721280"/>
            <wp:effectExtent l="0" t="0" r="0" b="0"/>
            <wp:docPr id="8" name="Picture 8" descr="Photo shows a woman in a warm red jacket walking a black dog along the trail towards the camera.  It appears to be winter but there is not much snow.  A knee high fence of cedar posts extends along the right hand side of the trail and the trail traverses what appears to be swamp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rallen\AppData\Local\Microsoft\Windows\INetCache\Content.Word\Frontenac_Sharbot Drone-48.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1961" b="12440"/>
                    <a:stretch/>
                  </pic:blipFill>
                  <pic:spPr bwMode="auto">
                    <a:xfrm>
                      <a:off x="0" y="0"/>
                      <a:ext cx="3409950" cy="1721280"/>
                    </a:xfrm>
                    <a:prstGeom prst="rect">
                      <a:avLst/>
                    </a:prstGeom>
                    <a:noFill/>
                    <a:ln>
                      <a:noFill/>
                    </a:ln>
                    <a:extLst>
                      <a:ext uri="{53640926-AAD7-44D8-BBD7-CCE9431645EC}">
                        <a14:shadowObscured xmlns:a14="http://schemas.microsoft.com/office/drawing/2010/main"/>
                      </a:ext>
                    </a:extLst>
                  </pic:spPr>
                </pic:pic>
              </a:graphicData>
            </a:graphic>
          </wp:inline>
        </w:drawing>
      </w:r>
      <w:r w:rsidR="00E27596">
        <w:t xml:space="preserve"> </w:t>
      </w:r>
    </w:p>
    <w:p w14:paraId="368A60B4" w14:textId="12E078DC" w:rsidR="00163215" w:rsidRDefault="00163215" w:rsidP="00163215">
      <w:pPr>
        <w:pStyle w:val="Heading2"/>
      </w:pPr>
      <w:bookmarkStart w:id="5" w:name="_Toc127459517"/>
      <w:r>
        <w:lastRenderedPageBreak/>
        <w:t>Re-Development of the County Administration Building</w:t>
      </w:r>
      <w:bookmarkEnd w:id="5"/>
    </w:p>
    <w:p w14:paraId="42AE4140" w14:textId="29D1A86A" w:rsidR="00F60D54" w:rsidRDefault="00F60D54" w:rsidP="00F60D54">
      <w:pPr>
        <w:pStyle w:val="ReportBodyText"/>
        <w:jc w:val="left"/>
      </w:pPr>
      <w:r>
        <w:t xml:space="preserve">At the June 15, 2022 regular Council Meeting, Council approved the awarding of the RFP for the redevelopment of the Administrative Building to Emmons &amp; Mitchell Construction (2000) Ltd for the Renovations &amp; Additions for </w:t>
      </w:r>
      <w:r>
        <w:t xml:space="preserve">the </w:t>
      </w:r>
      <w:r>
        <w:t>Joint Admin Facility for the County of Frontenac and Cataraqui Regional Conservation Authority.  This is a $4.5M project.</w:t>
      </w:r>
    </w:p>
    <w:p w14:paraId="0B7135B6" w14:textId="6663C9E6" w:rsidR="004F521F" w:rsidRDefault="004F521F" w:rsidP="004F521F">
      <w:pPr>
        <w:pStyle w:val="ReportBodyText"/>
        <w:jc w:val="left"/>
      </w:pPr>
      <w:r>
        <w:t xml:space="preserve">Construction began in July of 2022.  Submission of pertinent documents to the City of Kingston included a </w:t>
      </w:r>
      <w:r w:rsidR="00F60D54">
        <w:t xml:space="preserve">site plan application along with a </w:t>
      </w:r>
      <w:r>
        <w:t>completed Accessibility Checklist required by the City of Kingston.  Significant accessibility inclusions in the construction include 2 new fully accessible washrooms, accessible entrances and accessible shared common areas.  Construction is anticipated to be completed by end of 2023.</w:t>
      </w:r>
    </w:p>
    <w:p w14:paraId="6BFE92AB" w14:textId="1F61DD1F" w:rsidR="00163215" w:rsidRDefault="009017F2" w:rsidP="009017F2">
      <w:pPr>
        <w:pStyle w:val="Heading2"/>
      </w:pPr>
      <w:bookmarkStart w:id="6" w:name="_Toc127459518"/>
      <w:r>
        <w:t>Site Plans and Building/Renovation drawings and upgrades</w:t>
      </w:r>
      <w:bookmarkEnd w:id="6"/>
    </w:p>
    <w:p w14:paraId="089BB456" w14:textId="1AB0C3BA" w:rsidR="00057A81" w:rsidRDefault="00057A81" w:rsidP="00057A81">
      <w:pPr>
        <w:pStyle w:val="Heading3"/>
      </w:pPr>
      <w:bookmarkStart w:id="7" w:name="_Toc127459519"/>
      <w:r>
        <w:t xml:space="preserve">North Frontenac </w:t>
      </w:r>
      <w:r w:rsidR="006120A3" w:rsidRPr="00ED0CA2">
        <w:t xml:space="preserve">Snow Road </w:t>
      </w:r>
      <w:r>
        <w:t>Community Hall</w:t>
      </w:r>
      <w:bookmarkEnd w:id="7"/>
    </w:p>
    <w:p w14:paraId="2C0FB14E" w14:textId="77777777" w:rsidR="006120A3" w:rsidRDefault="00ED0CA2" w:rsidP="006120A3">
      <w:pPr>
        <w:spacing w:after="0"/>
      </w:pPr>
      <w:r>
        <w:t xml:space="preserve">Updates include </w:t>
      </w:r>
    </w:p>
    <w:p w14:paraId="1CCA25A2" w14:textId="45496760" w:rsidR="006120A3" w:rsidRDefault="006120A3" w:rsidP="006120A3">
      <w:pPr>
        <w:spacing w:before="0" w:after="0"/>
      </w:pPr>
      <w:r>
        <w:t>•</w:t>
      </w:r>
      <w:r>
        <w:tab/>
        <w:t>Corridor Access to the Bathroom was widened to meet Accessible Standards,</w:t>
      </w:r>
    </w:p>
    <w:p w14:paraId="12127D17" w14:textId="77777777" w:rsidR="006120A3" w:rsidRDefault="006120A3" w:rsidP="006120A3">
      <w:pPr>
        <w:spacing w:before="0" w:after="0"/>
      </w:pPr>
      <w:r>
        <w:t>•</w:t>
      </w:r>
      <w:r>
        <w:tab/>
        <w:t>Access door to washroom meets Accessible Standards,</w:t>
      </w:r>
    </w:p>
    <w:p w14:paraId="6A558889" w14:textId="77777777" w:rsidR="006120A3" w:rsidRDefault="006120A3" w:rsidP="006120A3">
      <w:pPr>
        <w:spacing w:before="0" w:after="0"/>
      </w:pPr>
      <w:r>
        <w:t>•</w:t>
      </w:r>
      <w:r>
        <w:tab/>
        <w:t>Accessible sink and commode,</w:t>
      </w:r>
    </w:p>
    <w:p w14:paraId="6E63DDE9" w14:textId="77777777" w:rsidR="006120A3" w:rsidRDefault="006120A3" w:rsidP="006120A3">
      <w:pPr>
        <w:spacing w:before="0" w:after="0"/>
      </w:pPr>
      <w:r>
        <w:t>•</w:t>
      </w:r>
      <w:r>
        <w:tab/>
        <w:t>Automatic door openers</w:t>
      </w:r>
    </w:p>
    <w:p w14:paraId="6CD1567D" w14:textId="540DE453" w:rsidR="00ED0CA2" w:rsidRDefault="006120A3" w:rsidP="006120A3">
      <w:pPr>
        <w:spacing w:before="0"/>
      </w:pPr>
      <w:r>
        <w:t>•</w:t>
      </w:r>
      <w:r>
        <w:tab/>
        <w:t>Audible visual assistance alarm installed</w:t>
      </w:r>
      <w:r w:rsidR="00ED0CA2" w:rsidRPr="00ED0CA2">
        <w:t xml:space="preserve">.  </w:t>
      </w:r>
    </w:p>
    <w:p w14:paraId="139946BD" w14:textId="77777777" w:rsidR="006120A3" w:rsidRDefault="006120A3" w:rsidP="006120A3">
      <w:pPr>
        <w:pStyle w:val="Heading3"/>
      </w:pPr>
      <w:bookmarkStart w:id="8" w:name="_Toc127459520"/>
      <w:r>
        <w:t xml:space="preserve">North Frontenac </w:t>
      </w:r>
      <w:r w:rsidRPr="00ED0CA2">
        <w:t xml:space="preserve">Snow Road </w:t>
      </w:r>
      <w:r>
        <w:t>Community Hall</w:t>
      </w:r>
      <w:bookmarkEnd w:id="8"/>
    </w:p>
    <w:p w14:paraId="4B8AF032" w14:textId="07F19B90" w:rsidR="006120A3" w:rsidRPr="004E6F8F" w:rsidRDefault="006120A3" w:rsidP="006120A3">
      <w:pPr>
        <w:spacing w:after="0"/>
        <w:rPr>
          <w:rFonts w:cs="Arial"/>
          <w:szCs w:val="24"/>
        </w:rPr>
      </w:pPr>
      <w:r>
        <w:rPr>
          <w:rFonts w:cs="Arial"/>
          <w:szCs w:val="24"/>
        </w:rPr>
        <w:t xml:space="preserve">This project </w:t>
      </w:r>
      <w:r w:rsidRPr="004E6F8F">
        <w:rPr>
          <w:rFonts w:cs="Arial"/>
          <w:szCs w:val="24"/>
        </w:rPr>
        <w:t>includ</w:t>
      </w:r>
      <w:r>
        <w:rPr>
          <w:rFonts w:cs="Arial"/>
          <w:szCs w:val="24"/>
        </w:rPr>
        <w:t>ed</w:t>
      </w:r>
      <w:r w:rsidRPr="004E6F8F">
        <w:rPr>
          <w:rFonts w:cs="Arial"/>
          <w:szCs w:val="24"/>
        </w:rPr>
        <w:t xml:space="preserve"> ramp replacement and washroom updates to improve accessibility</w:t>
      </w:r>
      <w:r>
        <w:rPr>
          <w:rFonts w:cs="Arial"/>
          <w:szCs w:val="24"/>
        </w:rPr>
        <w:t xml:space="preserve"> with a </w:t>
      </w:r>
      <w:r w:rsidRPr="004E6F8F">
        <w:rPr>
          <w:rFonts w:cs="Arial"/>
          <w:szCs w:val="24"/>
        </w:rPr>
        <w:t xml:space="preserve">focus on creating accessible entry such as: </w:t>
      </w:r>
    </w:p>
    <w:p w14:paraId="2C2D88C1" w14:textId="77777777" w:rsidR="006120A3" w:rsidRPr="004E6F8F" w:rsidRDefault="006120A3" w:rsidP="006120A3">
      <w:pPr>
        <w:spacing w:before="0" w:after="0"/>
        <w:rPr>
          <w:rFonts w:cs="Arial"/>
          <w:szCs w:val="24"/>
        </w:rPr>
      </w:pPr>
      <w:r w:rsidRPr="004E6F8F">
        <w:rPr>
          <w:rFonts w:cs="Arial"/>
          <w:szCs w:val="24"/>
        </w:rPr>
        <w:t>•</w:t>
      </w:r>
      <w:r w:rsidRPr="004E6F8F">
        <w:rPr>
          <w:rFonts w:cs="Arial"/>
          <w:szCs w:val="24"/>
        </w:rPr>
        <w:tab/>
        <w:t>Installing larger front door with automatic door opener;</w:t>
      </w:r>
    </w:p>
    <w:p w14:paraId="69E41EBD" w14:textId="57273B54" w:rsidR="006120A3" w:rsidRDefault="006120A3" w:rsidP="006120A3">
      <w:pPr>
        <w:spacing w:before="0"/>
        <w:rPr>
          <w:rFonts w:cs="Arial"/>
          <w:szCs w:val="24"/>
        </w:rPr>
      </w:pPr>
      <w:r w:rsidRPr="004E6F8F">
        <w:rPr>
          <w:rFonts w:cs="Arial"/>
          <w:szCs w:val="24"/>
        </w:rPr>
        <w:t>•</w:t>
      </w:r>
      <w:r w:rsidRPr="004E6F8F">
        <w:rPr>
          <w:rFonts w:cs="Arial"/>
          <w:szCs w:val="24"/>
        </w:rPr>
        <w:tab/>
        <w:t xml:space="preserve">Replacing wheel chair ramp and transition to ramp landing. </w:t>
      </w:r>
    </w:p>
    <w:p w14:paraId="4F2A1676" w14:textId="204C154F" w:rsidR="006120A3" w:rsidRDefault="006120A3" w:rsidP="006120A3">
      <w:pPr>
        <w:pStyle w:val="Heading3"/>
      </w:pPr>
      <w:bookmarkStart w:id="9" w:name="_Toc127459521"/>
      <w:r>
        <w:t>Central Frontenac Initiatives included:</w:t>
      </w:r>
      <w:bookmarkEnd w:id="9"/>
    </w:p>
    <w:p w14:paraId="21DA2DF4" w14:textId="3D1B26C2" w:rsidR="006120A3" w:rsidRPr="006120A3" w:rsidRDefault="006120A3" w:rsidP="006120A3">
      <w:pPr>
        <w:pStyle w:val="ListParagraph"/>
        <w:numPr>
          <w:ilvl w:val="0"/>
          <w:numId w:val="9"/>
        </w:numPr>
        <w:spacing w:before="0" w:after="0"/>
        <w:ind w:left="709" w:hanging="709"/>
      </w:pPr>
      <w:r>
        <w:rPr>
          <w:rFonts w:cs="Arial"/>
        </w:rPr>
        <w:t>safer pedestrian access to the Matthew Street Project</w:t>
      </w:r>
    </w:p>
    <w:p w14:paraId="55AAB96A" w14:textId="5E8444B4" w:rsidR="006120A3" w:rsidRPr="006120A3" w:rsidRDefault="006120A3" w:rsidP="006120A3">
      <w:pPr>
        <w:pStyle w:val="ListParagraph"/>
        <w:numPr>
          <w:ilvl w:val="0"/>
          <w:numId w:val="9"/>
        </w:numPr>
        <w:spacing w:before="0" w:after="0"/>
        <w:ind w:left="709" w:hanging="709"/>
      </w:pPr>
      <w:r>
        <w:rPr>
          <w:rFonts w:cs="Arial"/>
        </w:rPr>
        <w:t>Creating an accessible sidewalk to the back of the building that leads to the shared conference room at the public works office</w:t>
      </w:r>
    </w:p>
    <w:p w14:paraId="134C8848" w14:textId="4EBFCFD2" w:rsidR="006120A3" w:rsidRPr="006120A3" w:rsidRDefault="006120A3" w:rsidP="006120A3">
      <w:pPr>
        <w:pStyle w:val="ListParagraph"/>
        <w:numPr>
          <w:ilvl w:val="0"/>
          <w:numId w:val="9"/>
        </w:numPr>
        <w:spacing w:before="0" w:after="0"/>
        <w:ind w:left="709" w:hanging="709"/>
      </w:pPr>
      <w:r>
        <w:rPr>
          <w:rFonts w:cs="Arial"/>
        </w:rPr>
        <w:t>Power door operator and accessible Bathroom at the Administration/Public Works offices</w:t>
      </w:r>
    </w:p>
    <w:p w14:paraId="2F9496F6" w14:textId="3EE7E32E" w:rsidR="006120A3" w:rsidRPr="006120A3" w:rsidRDefault="006120A3" w:rsidP="006120A3">
      <w:pPr>
        <w:pStyle w:val="ListParagraph"/>
        <w:numPr>
          <w:ilvl w:val="0"/>
          <w:numId w:val="9"/>
        </w:numPr>
        <w:spacing w:before="0"/>
        <w:ind w:left="709" w:hanging="709"/>
      </w:pPr>
      <w:r>
        <w:rPr>
          <w:rFonts w:cs="Arial"/>
        </w:rPr>
        <w:t>Power door opener at Piccadilly Community Hall</w:t>
      </w:r>
    </w:p>
    <w:p w14:paraId="2213192A" w14:textId="032DAF33" w:rsidR="00CA7E8D" w:rsidRDefault="00CA7E8D" w:rsidP="00CA7E8D">
      <w:pPr>
        <w:pStyle w:val="Heading1"/>
      </w:pPr>
      <w:bookmarkStart w:id="10" w:name="_Toc127459522"/>
      <w:r>
        <w:t>Celebration of Accessibility Award</w:t>
      </w:r>
      <w:bookmarkEnd w:id="10"/>
    </w:p>
    <w:p w14:paraId="3BD38686" w14:textId="77815F92" w:rsidR="006326AA" w:rsidRDefault="006326AA" w:rsidP="006326AA">
      <w:r>
        <w:t xml:space="preserve">The joint Frontenac Accessibility Advisory Committee works all year to make sure that Frontenac County is as accessible as possible for people living with disabilities. Each year since 2013 the committee has bestowed the Frontenac Access Award on groups or individuals who have worked to those ends during the year. </w:t>
      </w:r>
    </w:p>
    <w:p w14:paraId="74CAB844" w14:textId="393C57CE" w:rsidR="006326AA" w:rsidRDefault="006326AA" w:rsidP="006326AA">
      <w:r w:rsidRPr="00183A37">
        <w:lastRenderedPageBreak/>
        <w:t>“Access” can include designing new or renovated buildings, an employment program; a transportation system, a recreational or leisure program; or anything that contributes significantly to persons with disabilities living independently.</w:t>
      </w:r>
    </w:p>
    <w:p w14:paraId="57031CEE" w14:textId="24411B7F" w:rsidR="002C1926" w:rsidRDefault="006326AA" w:rsidP="002C1926">
      <w:r>
        <w:t>For the 202</w:t>
      </w:r>
      <w:r w:rsidR="006120A3">
        <w:t>2</w:t>
      </w:r>
      <w:r>
        <w:t xml:space="preserve"> Award, the Committee chose </w:t>
      </w:r>
      <w:r w:rsidR="003B70A2">
        <w:t xml:space="preserve">the following </w:t>
      </w:r>
      <w:r>
        <w:t xml:space="preserve">two recipients. </w:t>
      </w:r>
    </w:p>
    <w:p w14:paraId="6390B38D" w14:textId="4F111693" w:rsidR="006120A3" w:rsidRDefault="006120A3" w:rsidP="006120A3">
      <w:pPr>
        <w:rPr>
          <w:sz w:val="28"/>
          <w:szCs w:val="28"/>
        </w:rPr>
      </w:pPr>
      <w:bookmarkStart w:id="11" w:name="_Toc127459523"/>
      <w:r w:rsidRPr="006120A3">
        <w:rPr>
          <w:rStyle w:val="Heading2Char"/>
        </w:rPr>
        <w:t xml:space="preserve">Fargo’s General Store </w:t>
      </w:r>
      <w:r w:rsidR="00F60D54">
        <w:rPr>
          <w:rStyle w:val="Heading2Char"/>
        </w:rPr>
        <w:t xml:space="preserve">and </w:t>
      </w:r>
      <w:r w:rsidRPr="006120A3">
        <w:rPr>
          <w:rStyle w:val="Heading2Char"/>
        </w:rPr>
        <w:t>Graham’s Pharmacy Jointly Working</w:t>
      </w:r>
      <w:bookmarkEnd w:id="11"/>
      <w:r w:rsidRPr="001D0BFB">
        <w:rPr>
          <w:sz w:val="28"/>
          <w:szCs w:val="28"/>
        </w:rPr>
        <w:t xml:space="preserve"> </w:t>
      </w:r>
    </w:p>
    <w:p w14:paraId="665466AC" w14:textId="34A65AE6" w:rsidR="006120A3" w:rsidRPr="001D0BFB" w:rsidRDefault="006120A3" w:rsidP="00991A53">
      <w:r>
        <w:t xml:space="preserve">Fargo’s General Store and Graham’s Pharmacy, </w:t>
      </w:r>
      <w:r w:rsidRPr="001D0BFB">
        <w:t xml:space="preserve">effectively as a team, have implemented a free prescription delivery service for the residents of Wolfe Island. Prescriptions are delivered twice weekly from Graham’s Pharmacy to Fargo’s, where they can be easily picked up by the patient or their caregiver. </w:t>
      </w:r>
    </w:p>
    <w:p w14:paraId="77E8FB80" w14:textId="77777777" w:rsidR="006120A3" w:rsidRPr="001D0BFB" w:rsidRDefault="006120A3" w:rsidP="00991A53">
      <w:r w:rsidRPr="001D0BFB">
        <w:t xml:space="preserve">Their willingness to work together to provide this service has simplified life for disabled islanders, seniors, and their care givers. At a time when the ferry service has been unpredictable due to staffing shortages, this service can save an islander more than half a day of time spent sitting in a vehicle - something that can be physically distressing and harmful for people managing disabilities. It also eliminates the need to negotiate downtown Kingston, where accessible parking is limited. </w:t>
      </w:r>
    </w:p>
    <w:p w14:paraId="25D217A1" w14:textId="77777777" w:rsidR="006120A3" w:rsidRPr="001D0BFB" w:rsidRDefault="006120A3" w:rsidP="00991A53">
      <w:r w:rsidRPr="001D0BFB">
        <w:t>For persons with medical insurance that only allows one month of medication at a time to be dispensed, this service saves disabled people and seniors at least fifty hours of waiting time per year each - a very precious gift for which Steve and Dave and their store teams receive no monetary compensation.</w:t>
      </w:r>
    </w:p>
    <w:p w14:paraId="65562DF6" w14:textId="0CE15AE3" w:rsidR="006120A3" w:rsidRDefault="006120A3" w:rsidP="006120A3">
      <w:pPr>
        <w:rPr>
          <w:rStyle w:val="Heading2Char"/>
        </w:rPr>
      </w:pPr>
      <w:bookmarkStart w:id="12" w:name="_Hlk127459055"/>
      <w:bookmarkStart w:id="13" w:name="_Toc127459524"/>
      <w:r w:rsidRPr="006120A3">
        <w:rPr>
          <w:rStyle w:val="Heading2Char"/>
        </w:rPr>
        <w:t xml:space="preserve">Wolfe Island Medical Clinic </w:t>
      </w:r>
      <w:r w:rsidR="00F60D54">
        <w:rPr>
          <w:rStyle w:val="Heading2Char"/>
        </w:rPr>
        <w:t>a</w:t>
      </w:r>
      <w:r w:rsidR="00991A53">
        <w:rPr>
          <w:rStyle w:val="Heading2Char"/>
        </w:rPr>
        <w:t>nd</w:t>
      </w:r>
      <w:r w:rsidRPr="006120A3">
        <w:rPr>
          <w:rStyle w:val="Heading2Char"/>
        </w:rPr>
        <w:t xml:space="preserve"> The Frontenac Doctors </w:t>
      </w:r>
      <w:bookmarkEnd w:id="12"/>
      <w:r w:rsidRPr="006120A3">
        <w:rPr>
          <w:rStyle w:val="Heading2Char"/>
        </w:rPr>
        <w:t>Jointly</w:t>
      </w:r>
      <w:bookmarkEnd w:id="13"/>
      <w:r w:rsidRPr="006120A3">
        <w:rPr>
          <w:rStyle w:val="Heading2Char"/>
        </w:rPr>
        <w:t xml:space="preserve"> </w:t>
      </w:r>
    </w:p>
    <w:p w14:paraId="4E74A751" w14:textId="05D287A9" w:rsidR="006120A3" w:rsidRDefault="006120A3" w:rsidP="00991A53">
      <w:r>
        <w:t xml:space="preserve">The </w:t>
      </w:r>
      <w:r w:rsidRPr="006120A3">
        <w:t xml:space="preserve">Wolfe Island Medical Clinic </w:t>
      </w:r>
      <w:r>
        <w:t>and</w:t>
      </w:r>
      <w:r w:rsidRPr="006120A3">
        <w:t xml:space="preserve"> The Frontenac Doctors </w:t>
      </w:r>
      <w:r w:rsidRPr="001D0BFB">
        <w:t>provide</w:t>
      </w:r>
      <w:r>
        <w:t xml:space="preserve"> </w:t>
      </w:r>
      <w:r w:rsidRPr="001D0BFB">
        <w:t>primary health care on the island</w:t>
      </w:r>
      <w:r>
        <w:t>,</w:t>
      </w:r>
      <w:r w:rsidRPr="001D0BFB">
        <w:t xml:space="preserve"> have delivered and continue to deliver vaccination</w:t>
      </w:r>
      <w:r>
        <w:t xml:space="preserve"> </w:t>
      </w:r>
      <w:r w:rsidRPr="001D0BFB">
        <w:t>clinics in a drive through format, supplemented by home visits, that make it extremely</w:t>
      </w:r>
      <w:r>
        <w:t xml:space="preserve"> </w:t>
      </w:r>
      <w:r w:rsidRPr="001D0BFB">
        <w:t>easy for people with disabilities, seniors, and families to access Covid and influenza</w:t>
      </w:r>
      <w:r>
        <w:t xml:space="preserve"> </w:t>
      </w:r>
      <w:r w:rsidRPr="001D0BFB">
        <w:t>vaccines.</w:t>
      </w:r>
    </w:p>
    <w:p w14:paraId="7CFF4ED3" w14:textId="77777777" w:rsidR="006120A3" w:rsidRDefault="006120A3" w:rsidP="00991A53">
      <w:r w:rsidRPr="001D0BFB">
        <w:t>Their willingness to bring the program to the island, and right to the doorstep of a home,</w:t>
      </w:r>
      <w:r>
        <w:t xml:space="preserve"> </w:t>
      </w:r>
      <w:r w:rsidRPr="001D0BFB">
        <w:t>if necessary, has ensured high levels of barrier free and extremely accessible</w:t>
      </w:r>
      <w:r>
        <w:t xml:space="preserve"> </w:t>
      </w:r>
      <w:r w:rsidRPr="001D0BFB">
        <w:t>immunization.</w:t>
      </w:r>
    </w:p>
    <w:p w14:paraId="6D824010" w14:textId="77777777" w:rsidR="006120A3" w:rsidRDefault="006120A3" w:rsidP="00991A53">
      <w:r w:rsidRPr="001D0BFB">
        <w:t>The Wolfe Island clinic saves time for anyone seeking a vaccination, and provides a</w:t>
      </w:r>
      <w:r>
        <w:t xml:space="preserve"> </w:t>
      </w:r>
      <w:r w:rsidRPr="001D0BFB">
        <w:t>barrier free service that is less onerous for persons with disabilities and the people who</w:t>
      </w:r>
      <w:r>
        <w:t xml:space="preserve"> </w:t>
      </w:r>
      <w:r w:rsidRPr="001D0BFB">
        <w:t>support them. The convenience of these clinics has led to a very high uptake of all</w:t>
      </w:r>
      <w:r>
        <w:t xml:space="preserve"> </w:t>
      </w:r>
      <w:r w:rsidRPr="001D0BFB">
        <w:t>vaccines offered.</w:t>
      </w:r>
    </w:p>
    <w:p w14:paraId="18711147" w14:textId="77777777" w:rsidR="006120A3" w:rsidRPr="001D0BFB" w:rsidRDefault="006120A3" w:rsidP="00991A53">
      <w:r w:rsidRPr="001D0BFB">
        <w:t>In 2021 - 2022, more than 2700 Covid vaccines and 600 influenza vaccines were administered on Wolfe Island through this barrier-free program.</w:t>
      </w:r>
      <w:r>
        <w:t xml:space="preserve"> </w:t>
      </w:r>
      <w:r w:rsidRPr="001D0BFB">
        <w:t xml:space="preserve">By comparison, a vaccination off island for a mobility impaired person requires ferry queuing and travel </w:t>
      </w:r>
      <w:r w:rsidRPr="001D0BFB">
        <w:lastRenderedPageBreak/>
        <w:t>time of at least three hours, access to a disabled parking space in Kingston, and time to transfer to and from a vehicle, before confronting other barriers, depending on location.</w:t>
      </w:r>
    </w:p>
    <w:p w14:paraId="44B07F19" w14:textId="77777777" w:rsidR="006120A3" w:rsidRDefault="006120A3" w:rsidP="00991A53">
      <w:r w:rsidRPr="001D0BFB">
        <w:t>For persons who are neurodivergent, the ability to remain in the familiar confines of the family car and the considerable reduction in travel and wait time lessens stress considerably.</w:t>
      </w:r>
    </w:p>
    <w:p w14:paraId="6593CD98" w14:textId="77777777" w:rsidR="006120A3" w:rsidRDefault="006120A3" w:rsidP="00991A53">
      <w:r w:rsidRPr="001D0BFB">
        <w:t>The uniform delivery, where persons with disabilities follow the same route and process as the able-bodied patients, eliminates the stigma of “otherness” we sometimes feel when being directed to use a different entrance or route for accommodation.</w:t>
      </w:r>
    </w:p>
    <w:p w14:paraId="74C2FE52" w14:textId="77777777" w:rsidR="006120A3" w:rsidRDefault="006120A3" w:rsidP="006120A3">
      <w:pPr>
        <w:rPr>
          <w:rStyle w:val="Heading2Char"/>
        </w:rPr>
      </w:pPr>
      <w:bookmarkStart w:id="14" w:name="_Toc127459525"/>
      <w:r w:rsidRPr="006120A3">
        <w:rPr>
          <w:rStyle w:val="Heading2Char"/>
        </w:rPr>
        <w:t>Hunters Creek Golf Club</w:t>
      </w:r>
      <w:bookmarkEnd w:id="14"/>
      <w:r w:rsidRPr="006120A3">
        <w:rPr>
          <w:rStyle w:val="Heading2Char"/>
        </w:rPr>
        <w:t xml:space="preserve"> </w:t>
      </w:r>
    </w:p>
    <w:p w14:paraId="53CEF811" w14:textId="6A9F2AA9" w:rsidR="006120A3" w:rsidRPr="001D0BFB" w:rsidRDefault="006120A3" w:rsidP="00991A53">
      <w:bookmarkStart w:id="15" w:name="_Toc127459526"/>
      <w:r w:rsidRPr="00991A53">
        <w:t>The Hunters Creek Golf Club modified a golf</w:t>
      </w:r>
      <w:bookmarkEnd w:id="15"/>
      <w:r w:rsidRPr="006120A3">
        <w:rPr>
          <w:b/>
          <w:bCs/>
        </w:rPr>
        <w:t xml:space="preserve"> </w:t>
      </w:r>
      <w:r w:rsidRPr="006120A3">
        <w:t>cart</w:t>
      </w:r>
      <w:r>
        <w:t xml:space="preserve"> to enable a local resident with prosthetic legs to be able to get out and golf again as this resident can now get out and enjoy this game he truly loves.</w:t>
      </w:r>
    </w:p>
    <w:p w14:paraId="1AAE0B11" w14:textId="77777777" w:rsidR="00D90AA7" w:rsidRDefault="00D90AA7">
      <w:pPr>
        <w:spacing w:before="0" w:after="160" w:line="259" w:lineRule="auto"/>
        <w:sectPr w:rsidR="00D90AA7" w:rsidSect="00C327D1">
          <w:footerReference w:type="default" r:id="rId13"/>
          <w:pgSz w:w="12240" w:h="15840"/>
          <w:pgMar w:top="1440" w:right="1440" w:bottom="1440" w:left="1440" w:header="708" w:footer="708" w:gutter="0"/>
          <w:cols w:space="708"/>
          <w:titlePg/>
          <w:docGrid w:linePitch="360"/>
        </w:sectPr>
      </w:pPr>
    </w:p>
    <w:p w14:paraId="283A8F05" w14:textId="0C2EDDE2" w:rsidR="002C1926" w:rsidRDefault="001022EC" w:rsidP="001022EC">
      <w:pPr>
        <w:pStyle w:val="Heading1"/>
      </w:pPr>
      <w:bookmarkStart w:id="16" w:name="_Toc127459527"/>
      <w:r>
        <w:lastRenderedPageBreak/>
        <w:t>The Standards</w:t>
      </w:r>
      <w:bookmarkEnd w:id="16"/>
    </w:p>
    <w:p w14:paraId="7CBCC2A8" w14:textId="7C24B409" w:rsidR="001022EC" w:rsidRDefault="001022EC" w:rsidP="001022EC">
      <w:pPr>
        <w:pStyle w:val="Heading2"/>
      </w:pPr>
      <w:bookmarkStart w:id="17" w:name="_Toc127459528"/>
      <w:r>
        <w:t>Information and Communications</w:t>
      </w:r>
      <w:bookmarkEnd w:id="17"/>
    </w:p>
    <w:tbl>
      <w:tblPr>
        <w:tblStyle w:val="TableGrid"/>
        <w:tblW w:w="13467" w:type="dxa"/>
        <w:tblInd w:w="-289" w:type="dxa"/>
        <w:tblLook w:val="04A0" w:firstRow="1" w:lastRow="0" w:firstColumn="1" w:lastColumn="0" w:noHBand="0" w:noVBand="1"/>
      </w:tblPr>
      <w:tblGrid>
        <w:gridCol w:w="2978"/>
        <w:gridCol w:w="4536"/>
        <w:gridCol w:w="5953"/>
      </w:tblGrid>
      <w:tr w:rsidR="001022EC" w14:paraId="5D128879" w14:textId="77777777" w:rsidTr="00D90AA7">
        <w:tc>
          <w:tcPr>
            <w:tcW w:w="2978" w:type="dxa"/>
            <w:shd w:val="pct12" w:color="auto" w:fill="auto"/>
          </w:tcPr>
          <w:p w14:paraId="478B4E41" w14:textId="00AADC3D" w:rsidR="001022EC" w:rsidRPr="001022EC" w:rsidRDefault="001022EC" w:rsidP="001022EC">
            <w:pPr>
              <w:rPr>
                <w:b/>
                <w:bCs/>
              </w:rPr>
            </w:pPr>
            <w:r>
              <w:rPr>
                <w:b/>
                <w:bCs/>
              </w:rPr>
              <w:t>Topic</w:t>
            </w:r>
          </w:p>
        </w:tc>
        <w:tc>
          <w:tcPr>
            <w:tcW w:w="4536" w:type="dxa"/>
            <w:shd w:val="pct12" w:color="auto" w:fill="auto"/>
          </w:tcPr>
          <w:p w14:paraId="4645FA1D" w14:textId="41A011DD" w:rsidR="001022EC" w:rsidRPr="001022EC" w:rsidRDefault="001022EC" w:rsidP="001022EC">
            <w:pPr>
              <w:rPr>
                <w:b/>
                <w:bCs/>
              </w:rPr>
            </w:pPr>
            <w:r>
              <w:rPr>
                <w:b/>
                <w:bCs/>
              </w:rPr>
              <w:t>Barrier or Goals Identified</w:t>
            </w:r>
          </w:p>
        </w:tc>
        <w:tc>
          <w:tcPr>
            <w:tcW w:w="5953" w:type="dxa"/>
            <w:shd w:val="pct12" w:color="auto" w:fill="auto"/>
          </w:tcPr>
          <w:p w14:paraId="059916F6" w14:textId="37D34765" w:rsidR="001022EC" w:rsidRPr="001022EC" w:rsidRDefault="001022EC" w:rsidP="001022EC">
            <w:pPr>
              <w:rPr>
                <w:b/>
                <w:bCs/>
              </w:rPr>
            </w:pPr>
            <w:r>
              <w:rPr>
                <w:b/>
                <w:bCs/>
              </w:rPr>
              <w:t>Accessibility Updates</w:t>
            </w:r>
          </w:p>
        </w:tc>
      </w:tr>
      <w:tr w:rsidR="001022EC" w14:paraId="49F0D96E" w14:textId="77777777" w:rsidTr="00D90AA7">
        <w:tc>
          <w:tcPr>
            <w:tcW w:w="2978" w:type="dxa"/>
          </w:tcPr>
          <w:p w14:paraId="18B1A87C" w14:textId="2628305B" w:rsidR="001022EC" w:rsidRPr="001022EC" w:rsidRDefault="001022EC" w:rsidP="001022EC">
            <w:r>
              <w:t>Website</w:t>
            </w:r>
            <w:r w:rsidR="00463B84">
              <w:t>s</w:t>
            </w:r>
          </w:p>
        </w:tc>
        <w:tc>
          <w:tcPr>
            <w:tcW w:w="4536" w:type="dxa"/>
          </w:tcPr>
          <w:p w14:paraId="72995D68" w14:textId="5C3C62DD" w:rsidR="00342FB8" w:rsidRPr="001022EC" w:rsidRDefault="001022EC" w:rsidP="00CF5103">
            <w:pPr>
              <w:pStyle w:val="ListParagraph"/>
              <w:numPr>
                <w:ilvl w:val="0"/>
                <w:numId w:val="3"/>
              </w:numPr>
              <w:ind w:left="459"/>
              <w:rPr>
                <w:b/>
                <w:bCs/>
              </w:rPr>
            </w:pPr>
            <w:r>
              <w:t xml:space="preserve">Remove barriers that may be preventing the County website from being fully compatible </w:t>
            </w:r>
            <w:r w:rsidR="00342FB8">
              <w:t>with assistive technology</w:t>
            </w:r>
            <w:r w:rsidR="00CF5103">
              <w:t xml:space="preserve"> and e</w:t>
            </w:r>
            <w:r w:rsidR="00342FB8">
              <w:t>nsure web content meets W.C.A.G.2.0 level AA compliance requirements</w:t>
            </w:r>
          </w:p>
        </w:tc>
        <w:tc>
          <w:tcPr>
            <w:tcW w:w="5953" w:type="dxa"/>
          </w:tcPr>
          <w:p w14:paraId="00A1601D" w14:textId="003E8559" w:rsidR="00342FB8" w:rsidRPr="00342FB8" w:rsidRDefault="00342FB8" w:rsidP="00CF5103">
            <w:pPr>
              <w:pStyle w:val="ListParagraph"/>
              <w:numPr>
                <w:ilvl w:val="0"/>
                <w:numId w:val="4"/>
              </w:numPr>
              <w:ind w:left="322"/>
              <w:rPr>
                <w:b/>
                <w:bCs/>
              </w:rPr>
            </w:pPr>
            <w:r>
              <w:t xml:space="preserve">All </w:t>
            </w:r>
            <w:r w:rsidR="00575623">
              <w:t>PDFs</w:t>
            </w:r>
            <w:r>
              <w:t xml:space="preserve"> </w:t>
            </w:r>
            <w:r w:rsidR="006120A3">
              <w:t>are remediated to ensure all web content</w:t>
            </w:r>
            <w:r w:rsidR="005B1538">
              <w:t xml:space="preserve"> on the County of Frontenac website</w:t>
            </w:r>
            <w:r w:rsidR="006120A3">
              <w:t xml:space="preserve"> is accessible</w:t>
            </w:r>
            <w:r w:rsidR="005B1538">
              <w:t>.</w:t>
            </w:r>
          </w:p>
        </w:tc>
      </w:tr>
      <w:tr w:rsidR="00342FB8" w14:paraId="556B2411" w14:textId="77777777" w:rsidTr="00D90AA7">
        <w:tc>
          <w:tcPr>
            <w:tcW w:w="2978" w:type="dxa"/>
          </w:tcPr>
          <w:p w14:paraId="1E22835E" w14:textId="58616CBF" w:rsidR="00342FB8" w:rsidRDefault="00342FB8" w:rsidP="001022EC">
            <w:r>
              <w:t>Information and Communication Standard</w:t>
            </w:r>
          </w:p>
        </w:tc>
        <w:tc>
          <w:tcPr>
            <w:tcW w:w="4536" w:type="dxa"/>
          </w:tcPr>
          <w:p w14:paraId="2D166A84" w14:textId="0BC1024C" w:rsidR="00342FB8" w:rsidRDefault="00CF5103" w:rsidP="001022EC">
            <w:pPr>
              <w:pStyle w:val="ListParagraph"/>
              <w:numPr>
                <w:ilvl w:val="0"/>
                <w:numId w:val="3"/>
              </w:numPr>
              <w:ind w:left="459"/>
            </w:pPr>
            <w:r>
              <w:t>Increase training and awareness and clarify expectations for creating or procuring accessible information and communications</w:t>
            </w:r>
          </w:p>
        </w:tc>
        <w:tc>
          <w:tcPr>
            <w:tcW w:w="5953" w:type="dxa"/>
          </w:tcPr>
          <w:p w14:paraId="02DFF55F" w14:textId="1EAD022B" w:rsidR="00CF5103" w:rsidRPr="00342FB8" w:rsidRDefault="00CF5103" w:rsidP="00CF5103">
            <w:pPr>
              <w:pStyle w:val="ListParagraph"/>
              <w:numPr>
                <w:ilvl w:val="0"/>
                <w:numId w:val="4"/>
              </w:numPr>
              <w:ind w:left="322"/>
              <w:rPr>
                <w:b/>
                <w:bCs/>
              </w:rPr>
            </w:pPr>
            <w:r>
              <w:t xml:space="preserve">Adobe Acrobrat Pro DC </w:t>
            </w:r>
            <w:r w:rsidR="005B1538">
              <w:t xml:space="preserve">used </w:t>
            </w:r>
            <w:r>
              <w:t xml:space="preserve">to ensure all </w:t>
            </w:r>
            <w:r w:rsidR="00575623">
              <w:t>PDFs</w:t>
            </w:r>
            <w:r>
              <w:t xml:space="preserve"> are in an accessible format</w:t>
            </w:r>
          </w:p>
          <w:p w14:paraId="50011ABA" w14:textId="64D4E586" w:rsidR="00342FB8" w:rsidRDefault="00CF5103" w:rsidP="00CF5103">
            <w:pPr>
              <w:pStyle w:val="ListParagraph"/>
              <w:numPr>
                <w:ilvl w:val="0"/>
                <w:numId w:val="4"/>
              </w:numPr>
              <w:ind w:left="322"/>
            </w:pPr>
            <w:r>
              <w:t>Staff trained on how to create accessible documents including Word and PDF</w:t>
            </w:r>
          </w:p>
        </w:tc>
      </w:tr>
    </w:tbl>
    <w:p w14:paraId="271BCA96" w14:textId="711AC80B" w:rsidR="001022EC" w:rsidRDefault="00CF5103" w:rsidP="00CF5103">
      <w:pPr>
        <w:pStyle w:val="Heading2"/>
      </w:pPr>
      <w:bookmarkStart w:id="18" w:name="_Toc127459529"/>
      <w:r>
        <w:t>Transportation</w:t>
      </w:r>
      <w:bookmarkEnd w:id="18"/>
    </w:p>
    <w:p w14:paraId="2B794476" w14:textId="197C85D8" w:rsidR="00CF5103" w:rsidRDefault="00CF5103" w:rsidP="00CF5103">
      <w:r>
        <w:t xml:space="preserve">The County of Frontenac </w:t>
      </w:r>
      <w:r w:rsidR="00463B84">
        <w:t xml:space="preserve">and its member municipalities </w:t>
      </w:r>
      <w:r>
        <w:t xml:space="preserve">do not provide a conventional transit system and the Howe Island Ferry </w:t>
      </w:r>
      <w:r w:rsidR="00463B84">
        <w:t xml:space="preserve">and the Township Ferry </w:t>
      </w:r>
      <w:r>
        <w:t>do not meet the minimum tonnage under the Standard</w:t>
      </w:r>
      <w:r w:rsidR="005B1538">
        <w:t>; however the County of Frontenac provides annual funding in the amount of $96,000 to ensure seniors and those with accessibility needs receive rides to appointments</w:t>
      </w:r>
      <w:r>
        <w:t xml:space="preserve">.  </w:t>
      </w:r>
    </w:p>
    <w:p w14:paraId="56EEF0E1" w14:textId="77777777" w:rsidR="005B1538" w:rsidRDefault="005B1538">
      <w:pPr>
        <w:spacing w:before="0" w:after="160" w:line="259" w:lineRule="auto"/>
        <w:rPr>
          <w:rFonts w:eastAsiaTheme="majorEastAsia" w:cstheme="majorBidi"/>
          <w:b/>
          <w:sz w:val="32"/>
          <w:szCs w:val="26"/>
        </w:rPr>
      </w:pPr>
      <w:bookmarkStart w:id="19" w:name="_Toc127459530"/>
      <w:r>
        <w:br w:type="page"/>
      </w:r>
    </w:p>
    <w:p w14:paraId="0D52C666" w14:textId="59276232" w:rsidR="00CF5103" w:rsidRDefault="00CF5103" w:rsidP="00CF5103">
      <w:pPr>
        <w:pStyle w:val="Heading2"/>
      </w:pPr>
      <w:r>
        <w:lastRenderedPageBreak/>
        <w:t>Design of Public Spaces</w:t>
      </w:r>
      <w:bookmarkEnd w:id="19"/>
    </w:p>
    <w:tbl>
      <w:tblPr>
        <w:tblStyle w:val="TableGrid"/>
        <w:tblW w:w="13467" w:type="dxa"/>
        <w:tblInd w:w="-289" w:type="dxa"/>
        <w:tblLook w:val="04A0" w:firstRow="1" w:lastRow="0" w:firstColumn="1" w:lastColumn="0" w:noHBand="0" w:noVBand="1"/>
      </w:tblPr>
      <w:tblGrid>
        <w:gridCol w:w="2978"/>
        <w:gridCol w:w="4536"/>
        <w:gridCol w:w="5953"/>
      </w:tblGrid>
      <w:tr w:rsidR="00CF5103" w14:paraId="7AEC180F" w14:textId="77777777" w:rsidTr="00D90AA7">
        <w:tc>
          <w:tcPr>
            <w:tcW w:w="2978" w:type="dxa"/>
            <w:shd w:val="pct12" w:color="auto" w:fill="auto"/>
          </w:tcPr>
          <w:p w14:paraId="743368AD" w14:textId="77777777" w:rsidR="00CF5103" w:rsidRPr="001022EC" w:rsidRDefault="00CF5103" w:rsidP="009F61C1">
            <w:pPr>
              <w:rPr>
                <w:b/>
                <w:bCs/>
              </w:rPr>
            </w:pPr>
            <w:r>
              <w:rPr>
                <w:b/>
                <w:bCs/>
              </w:rPr>
              <w:t>Topic</w:t>
            </w:r>
          </w:p>
        </w:tc>
        <w:tc>
          <w:tcPr>
            <w:tcW w:w="4536" w:type="dxa"/>
            <w:shd w:val="pct12" w:color="auto" w:fill="auto"/>
          </w:tcPr>
          <w:p w14:paraId="7343BB31" w14:textId="77777777" w:rsidR="00CF5103" w:rsidRPr="001022EC" w:rsidRDefault="00CF5103" w:rsidP="009F61C1">
            <w:pPr>
              <w:rPr>
                <w:b/>
                <w:bCs/>
              </w:rPr>
            </w:pPr>
            <w:r>
              <w:rPr>
                <w:b/>
                <w:bCs/>
              </w:rPr>
              <w:t>Barrier or Goals Identified</w:t>
            </w:r>
          </w:p>
        </w:tc>
        <w:tc>
          <w:tcPr>
            <w:tcW w:w="5953" w:type="dxa"/>
            <w:shd w:val="pct12" w:color="auto" w:fill="auto"/>
          </w:tcPr>
          <w:p w14:paraId="08713ADE" w14:textId="77777777" w:rsidR="00CF5103" w:rsidRPr="001022EC" w:rsidRDefault="00CF5103" w:rsidP="009F61C1">
            <w:pPr>
              <w:rPr>
                <w:b/>
                <w:bCs/>
              </w:rPr>
            </w:pPr>
            <w:r>
              <w:rPr>
                <w:b/>
                <w:bCs/>
              </w:rPr>
              <w:t>Accessibility Updates</w:t>
            </w:r>
          </w:p>
        </w:tc>
      </w:tr>
      <w:tr w:rsidR="00CF5103" w14:paraId="17F7ED75" w14:textId="77777777" w:rsidTr="00D90AA7">
        <w:tc>
          <w:tcPr>
            <w:tcW w:w="2978" w:type="dxa"/>
          </w:tcPr>
          <w:p w14:paraId="4E63E73E" w14:textId="5456A387" w:rsidR="00CF5103" w:rsidRPr="001022EC" w:rsidRDefault="00CF5103" w:rsidP="009F61C1">
            <w:r>
              <w:t xml:space="preserve">Trails </w:t>
            </w:r>
          </w:p>
        </w:tc>
        <w:tc>
          <w:tcPr>
            <w:tcW w:w="4536" w:type="dxa"/>
          </w:tcPr>
          <w:p w14:paraId="31F64B6F" w14:textId="77777777" w:rsidR="00991A53" w:rsidRDefault="00991A53" w:rsidP="00991A53">
            <w:pPr>
              <w:pStyle w:val="ListParagraph"/>
              <w:numPr>
                <w:ilvl w:val="0"/>
                <w:numId w:val="3"/>
              </w:numPr>
              <w:ind w:left="457"/>
            </w:pPr>
            <w:r>
              <w:t>Continue to make accessible improvements to the K&amp;P Trail</w:t>
            </w:r>
          </w:p>
          <w:p w14:paraId="69AB0FA9" w14:textId="489203CB" w:rsidR="00CF5103" w:rsidRPr="001022EC" w:rsidRDefault="00991A53" w:rsidP="00991A53">
            <w:pPr>
              <w:pStyle w:val="ListParagraph"/>
              <w:numPr>
                <w:ilvl w:val="0"/>
                <w:numId w:val="3"/>
              </w:numPr>
              <w:ind w:left="457"/>
              <w:rPr>
                <w:b/>
                <w:bCs/>
              </w:rPr>
            </w:pPr>
            <w:r>
              <w:t>Continue to work jointly with the JFAAC on ensuring the development of the K&amp;P Trail, as it continues to move north, meets the standards set out in the AODA</w:t>
            </w:r>
          </w:p>
        </w:tc>
        <w:tc>
          <w:tcPr>
            <w:tcW w:w="5953" w:type="dxa"/>
          </w:tcPr>
          <w:p w14:paraId="2C7936E6" w14:textId="26B4F0DA" w:rsidR="00AD0599" w:rsidRDefault="00AD0599" w:rsidP="00AD0599">
            <w:pPr>
              <w:pStyle w:val="ListParagraph"/>
              <w:numPr>
                <w:ilvl w:val="0"/>
                <w:numId w:val="4"/>
              </w:numPr>
              <w:ind w:left="322"/>
            </w:pPr>
            <w:r>
              <w:t>Staff procure</w:t>
            </w:r>
            <w:r w:rsidR="00991A53">
              <w:t>d</w:t>
            </w:r>
            <w:r>
              <w:t xml:space="preserve"> benches </w:t>
            </w:r>
            <w:r w:rsidR="00991A53">
              <w:t>that were installed during the summer</w:t>
            </w:r>
            <w:r>
              <w:t xml:space="preserve"> along the K&amp;P Trail as part of the ICIP Improving Accessibility on the K&amp;P Trail program. </w:t>
            </w:r>
          </w:p>
          <w:p w14:paraId="15F1FF12" w14:textId="77777777" w:rsidR="0063519F" w:rsidRPr="0063519F" w:rsidRDefault="0063519F" w:rsidP="009B4E7F">
            <w:pPr>
              <w:pStyle w:val="ListParagraph"/>
              <w:numPr>
                <w:ilvl w:val="0"/>
                <w:numId w:val="4"/>
              </w:numPr>
              <w:ind w:left="322"/>
              <w:rPr>
                <w:b/>
                <w:bCs/>
              </w:rPr>
            </w:pPr>
            <w:r w:rsidRPr="0063519F">
              <w:t xml:space="preserve">Edge protection has been installed along several areas with high risk of dangerous falls. Information and photos can be found at </w:t>
            </w:r>
            <w:hyperlink r:id="rId14" w:history="1">
              <w:r w:rsidRPr="005C1606">
                <w:rPr>
                  <w:rStyle w:val="Hyperlink"/>
                </w:rPr>
                <w:t>www.engagefrontenac.ca/kp-trail</w:t>
              </w:r>
            </w:hyperlink>
            <w:r>
              <w:t xml:space="preserve"> </w:t>
            </w:r>
          </w:p>
          <w:p w14:paraId="6284B3F0" w14:textId="41C853ED" w:rsidR="00AC0C3D" w:rsidRPr="009B4E7F" w:rsidRDefault="0063519F" w:rsidP="009B4E7F">
            <w:pPr>
              <w:pStyle w:val="ListParagraph"/>
              <w:numPr>
                <w:ilvl w:val="0"/>
                <w:numId w:val="4"/>
              </w:numPr>
              <w:ind w:left="322"/>
              <w:rPr>
                <w:b/>
                <w:bCs/>
              </w:rPr>
            </w:pPr>
            <w:r>
              <w:t xml:space="preserve">Paving of the Verona Trailhead with addition of curbs and improved, safe, level access to the K&amp;P Trail will be completed in May.  It is anticipated that we will have a ribbon cutting to celebrate the opening of the site and launch of the trail season in at the same time.  Photos and a description of the work to date can be found at </w:t>
            </w:r>
            <w:hyperlink r:id="rId15" w:history="1">
              <w:r w:rsidRPr="0097196F">
                <w:rPr>
                  <w:rStyle w:val="Hyperlink"/>
                </w:rPr>
                <w:t>www.engagefrontenac.ca/kp-trail</w:t>
              </w:r>
            </w:hyperlink>
            <w:r>
              <w:t xml:space="preserve">  </w:t>
            </w:r>
          </w:p>
        </w:tc>
      </w:tr>
      <w:tr w:rsidR="00CF5103" w14:paraId="0E74D6CE" w14:textId="77777777" w:rsidTr="00D90AA7">
        <w:tc>
          <w:tcPr>
            <w:tcW w:w="2978" w:type="dxa"/>
          </w:tcPr>
          <w:p w14:paraId="1D5D713B" w14:textId="20F38D8F" w:rsidR="00CF5103" w:rsidRDefault="00AC0C3D" w:rsidP="009F61C1">
            <w:r>
              <w:t>Parking</w:t>
            </w:r>
          </w:p>
        </w:tc>
        <w:tc>
          <w:tcPr>
            <w:tcW w:w="4536" w:type="dxa"/>
          </w:tcPr>
          <w:p w14:paraId="24CDA21A" w14:textId="30BF0C3D" w:rsidR="00CF5103" w:rsidRDefault="00AC0C3D" w:rsidP="00201748">
            <w:pPr>
              <w:pStyle w:val="ListParagraph"/>
              <w:numPr>
                <w:ilvl w:val="0"/>
                <w:numId w:val="3"/>
              </w:numPr>
              <w:ind w:left="317"/>
            </w:pPr>
            <w:r>
              <w:t xml:space="preserve">The increased use of the K&amp;P Trail in 2020 created additional pressures on infrastructure and access points. </w:t>
            </w:r>
          </w:p>
        </w:tc>
        <w:tc>
          <w:tcPr>
            <w:tcW w:w="5953" w:type="dxa"/>
          </w:tcPr>
          <w:p w14:paraId="7DA718F1" w14:textId="2105C68F" w:rsidR="00CF5103" w:rsidRDefault="0063519F" w:rsidP="0063519F">
            <w:pPr>
              <w:pStyle w:val="ListParagraph"/>
              <w:numPr>
                <w:ilvl w:val="0"/>
                <w:numId w:val="4"/>
              </w:numPr>
              <w:ind w:left="321"/>
            </w:pPr>
            <w:r>
              <w:t xml:space="preserve">Improved parking facilities have been added off-road and adjacent to the trail at Hinchinbrooke station (near white lake road and 38) and Goodfellow Road to allow for safer and improved access to these sections of the K&amp;P.  The surface is hardpacked stone dust.  Updates forthcoming to </w:t>
            </w:r>
            <w:hyperlink r:id="rId16" w:history="1">
              <w:r w:rsidRPr="005C1606">
                <w:rPr>
                  <w:rStyle w:val="Hyperlink"/>
                </w:rPr>
                <w:t>www.engagefrontenac.ca/kp-trail</w:t>
              </w:r>
            </w:hyperlink>
            <w:r>
              <w:t xml:space="preserve">  </w:t>
            </w:r>
          </w:p>
        </w:tc>
      </w:tr>
    </w:tbl>
    <w:p w14:paraId="38DBEF69" w14:textId="2070D650" w:rsidR="00CF5103" w:rsidRDefault="00201748" w:rsidP="00201748">
      <w:pPr>
        <w:pStyle w:val="Heading2"/>
      </w:pPr>
      <w:bookmarkStart w:id="20" w:name="_Toc127459531"/>
      <w:r>
        <w:lastRenderedPageBreak/>
        <w:t>Customer Service</w:t>
      </w:r>
      <w:bookmarkEnd w:id="20"/>
    </w:p>
    <w:tbl>
      <w:tblPr>
        <w:tblStyle w:val="TableGrid"/>
        <w:tblW w:w="13467" w:type="dxa"/>
        <w:tblInd w:w="-289" w:type="dxa"/>
        <w:tblLook w:val="04A0" w:firstRow="1" w:lastRow="0" w:firstColumn="1" w:lastColumn="0" w:noHBand="0" w:noVBand="1"/>
      </w:tblPr>
      <w:tblGrid>
        <w:gridCol w:w="2978"/>
        <w:gridCol w:w="4536"/>
        <w:gridCol w:w="5953"/>
      </w:tblGrid>
      <w:tr w:rsidR="00ED34BF" w14:paraId="63B8FC39" w14:textId="77777777" w:rsidTr="00D90AA7">
        <w:tc>
          <w:tcPr>
            <w:tcW w:w="2978" w:type="dxa"/>
            <w:shd w:val="pct12" w:color="auto" w:fill="auto"/>
          </w:tcPr>
          <w:p w14:paraId="1E7C0180" w14:textId="77777777" w:rsidR="00ED34BF" w:rsidRPr="001022EC" w:rsidRDefault="00ED34BF" w:rsidP="009F61C1">
            <w:pPr>
              <w:rPr>
                <w:b/>
                <w:bCs/>
              </w:rPr>
            </w:pPr>
            <w:r>
              <w:rPr>
                <w:b/>
                <w:bCs/>
              </w:rPr>
              <w:t>Topic</w:t>
            </w:r>
          </w:p>
        </w:tc>
        <w:tc>
          <w:tcPr>
            <w:tcW w:w="4536" w:type="dxa"/>
            <w:shd w:val="pct12" w:color="auto" w:fill="auto"/>
          </w:tcPr>
          <w:p w14:paraId="16523CE1" w14:textId="77777777" w:rsidR="00ED34BF" w:rsidRPr="001022EC" w:rsidRDefault="00ED34BF" w:rsidP="009F61C1">
            <w:pPr>
              <w:rPr>
                <w:b/>
                <w:bCs/>
              </w:rPr>
            </w:pPr>
            <w:r>
              <w:rPr>
                <w:b/>
                <w:bCs/>
              </w:rPr>
              <w:t>Barrier or Goals Identified</w:t>
            </w:r>
          </w:p>
        </w:tc>
        <w:tc>
          <w:tcPr>
            <w:tcW w:w="5953" w:type="dxa"/>
            <w:shd w:val="pct12" w:color="auto" w:fill="auto"/>
          </w:tcPr>
          <w:p w14:paraId="6BF6521C" w14:textId="77777777" w:rsidR="00ED34BF" w:rsidRPr="001022EC" w:rsidRDefault="00ED34BF" w:rsidP="009F61C1">
            <w:pPr>
              <w:rPr>
                <w:b/>
                <w:bCs/>
              </w:rPr>
            </w:pPr>
            <w:r>
              <w:rPr>
                <w:b/>
                <w:bCs/>
              </w:rPr>
              <w:t>Accessibility Updates</w:t>
            </w:r>
          </w:p>
        </w:tc>
      </w:tr>
      <w:tr w:rsidR="00ED34BF" w14:paraId="260E7038" w14:textId="77777777" w:rsidTr="00D90AA7">
        <w:tc>
          <w:tcPr>
            <w:tcW w:w="2978" w:type="dxa"/>
          </w:tcPr>
          <w:p w14:paraId="4AB100E1" w14:textId="1AA289F1" w:rsidR="00ED34BF" w:rsidRPr="001022EC" w:rsidRDefault="00ED34BF" w:rsidP="009F61C1">
            <w:r>
              <w:t xml:space="preserve">Feedback </w:t>
            </w:r>
          </w:p>
        </w:tc>
        <w:tc>
          <w:tcPr>
            <w:tcW w:w="4536" w:type="dxa"/>
          </w:tcPr>
          <w:p w14:paraId="01C94BAE" w14:textId="77777777" w:rsidR="00ED34BF" w:rsidRPr="00ED34BF" w:rsidRDefault="00ED34BF" w:rsidP="00D90AA7">
            <w:pPr>
              <w:pStyle w:val="ListParagraph"/>
              <w:numPr>
                <w:ilvl w:val="0"/>
                <w:numId w:val="3"/>
              </w:numPr>
              <w:ind w:left="317"/>
              <w:rPr>
                <w:b/>
                <w:bCs/>
              </w:rPr>
            </w:pPr>
            <w:r>
              <w:rPr>
                <w:rFonts w:cs="Arial"/>
              </w:rPr>
              <w:t>Promote public engagement and use of accessible feedback channels</w:t>
            </w:r>
          </w:p>
          <w:p w14:paraId="037BA058" w14:textId="4E46386A" w:rsidR="00ED34BF" w:rsidRPr="001022EC" w:rsidRDefault="00ED34BF" w:rsidP="00D90AA7">
            <w:pPr>
              <w:pStyle w:val="ListParagraph"/>
              <w:numPr>
                <w:ilvl w:val="0"/>
                <w:numId w:val="3"/>
              </w:numPr>
              <w:ind w:left="317"/>
              <w:rPr>
                <w:b/>
                <w:bCs/>
              </w:rPr>
            </w:pPr>
            <w:r>
              <w:t>Solicit and respond</w:t>
            </w:r>
            <w:r w:rsidR="00D90AA7">
              <w:t xml:space="preserve"> to community feedback to help direct accessibility planning effor</w:t>
            </w:r>
            <w:r w:rsidR="009B4E7F">
              <w:t>t</w:t>
            </w:r>
            <w:r w:rsidR="00D90AA7">
              <w:t>s</w:t>
            </w:r>
          </w:p>
        </w:tc>
        <w:tc>
          <w:tcPr>
            <w:tcW w:w="5953" w:type="dxa"/>
          </w:tcPr>
          <w:p w14:paraId="38C2F2F6" w14:textId="3460CA34" w:rsidR="00ED34BF" w:rsidRDefault="00D90AA7" w:rsidP="009F61C1">
            <w:pPr>
              <w:pStyle w:val="ListParagraph"/>
              <w:numPr>
                <w:ilvl w:val="0"/>
                <w:numId w:val="4"/>
              </w:numPr>
              <w:ind w:left="322"/>
            </w:pPr>
            <w:r>
              <w:t xml:space="preserve">With the implementation in 2021 of the County’s new Engage Frontenac community engagement tool, </w:t>
            </w:r>
            <w:r w:rsidR="009B4E7F">
              <w:t>the site features a “Help promote accessibility in Frontenac County” project.  In addition, t</w:t>
            </w:r>
            <w:r>
              <w:t xml:space="preserve">he County continues to encourage members of the public to submit their comments or concerns through one of our feedback channels: online “accessibility feedback” forms, speaking with a County staff member, or reaching out through </w:t>
            </w:r>
            <w:r w:rsidR="009B4E7F">
              <w:t xml:space="preserve">all of its </w:t>
            </w:r>
            <w:r>
              <w:t>social media</w:t>
            </w:r>
            <w:r w:rsidR="009B4E7F">
              <w:t xml:space="preserve"> channels</w:t>
            </w:r>
            <w:r w:rsidR="00ED34BF">
              <w:t xml:space="preserve">. </w:t>
            </w:r>
          </w:p>
          <w:p w14:paraId="68086B6F" w14:textId="39B107A3" w:rsidR="00ED34BF" w:rsidRPr="00342FB8" w:rsidRDefault="009B4E7F" w:rsidP="009B4E7F">
            <w:pPr>
              <w:pStyle w:val="ListParagraph"/>
              <w:numPr>
                <w:ilvl w:val="0"/>
                <w:numId w:val="4"/>
              </w:numPr>
              <w:ind w:left="322"/>
              <w:rPr>
                <w:b/>
                <w:bCs/>
              </w:rPr>
            </w:pPr>
            <w:r>
              <w:t xml:space="preserve">The County will continue to ensure feedback channels are in accessible formats and will respond to feedback, upon request, in a manner that </w:t>
            </w:r>
            <w:r w:rsidR="00575623">
              <w:t>considers</w:t>
            </w:r>
            <w:r>
              <w:t xml:space="preserve"> individual preferences and abilities</w:t>
            </w:r>
            <w:r w:rsidR="00ED34BF">
              <w:t xml:space="preserve">. </w:t>
            </w:r>
          </w:p>
        </w:tc>
      </w:tr>
      <w:tr w:rsidR="00ED34BF" w14:paraId="298708AD" w14:textId="77777777" w:rsidTr="00D90AA7">
        <w:tc>
          <w:tcPr>
            <w:tcW w:w="2978" w:type="dxa"/>
          </w:tcPr>
          <w:p w14:paraId="12F3E798" w14:textId="4A2F8A6B" w:rsidR="00ED34BF" w:rsidRDefault="009B4E7F" w:rsidP="009F61C1">
            <w:r>
              <w:t>Staff training</w:t>
            </w:r>
          </w:p>
        </w:tc>
        <w:tc>
          <w:tcPr>
            <w:tcW w:w="4536" w:type="dxa"/>
          </w:tcPr>
          <w:p w14:paraId="32085E21" w14:textId="33DCFBB2" w:rsidR="00ED34BF" w:rsidRDefault="009B4E7F" w:rsidP="009F61C1">
            <w:pPr>
              <w:pStyle w:val="ListParagraph"/>
              <w:numPr>
                <w:ilvl w:val="0"/>
                <w:numId w:val="3"/>
              </w:numPr>
              <w:ind w:left="317"/>
            </w:pPr>
            <w:r>
              <w:t>Support training initiatives to equip staff with knowledge and skills to deliver high quality customer service to all residents and visitors</w:t>
            </w:r>
            <w:r w:rsidR="00ED34BF">
              <w:t xml:space="preserve">. </w:t>
            </w:r>
          </w:p>
        </w:tc>
        <w:tc>
          <w:tcPr>
            <w:tcW w:w="5953" w:type="dxa"/>
          </w:tcPr>
          <w:p w14:paraId="060FDC67" w14:textId="549FD053" w:rsidR="00ED34BF" w:rsidRDefault="009B4E7F" w:rsidP="009F61C1">
            <w:pPr>
              <w:pStyle w:val="ListParagraph"/>
              <w:numPr>
                <w:ilvl w:val="0"/>
                <w:numId w:val="4"/>
              </w:numPr>
              <w:ind w:left="322"/>
            </w:pPr>
            <w:r>
              <w:t>All new staff receive training on the AODA and the Human Rights Code</w:t>
            </w:r>
            <w:r w:rsidR="00AD6112">
              <w:t xml:space="preserve"> through the County’s New Hire Orientation, delivered once a month</w:t>
            </w:r>
            <w:r w:rsidR="00ED34BF">
              <w:t xml:space="preserve">.  </w:t>
            </w:r>
          </w:p>
        </w:tc>
      </w:tr>
    </w:tbl>
    <w:p w14:paraId="23DA76EF" w14:textId="40415AAE" w:rsidR="00201748" w:rsidRDefault="00AD6112" w:rsidP="00AD6112">
      <w:pPr>
        <w:pStyle w:val="Heading2"/>
      </w:pPr>
      <w:bookmarkStart w:id="21" w:name="_Toc127459532"/>
      <w:r>
        <w:t>Employment</w:t>
      </w:r>
      <w:bookmarkEnd w:id="21"/>
    </w:p>
    <w:tbl>
      <w:tblPr>
        <w:tblStyle w:val="TableGrid"/>
        <w:tblW w:w="13467" w:type="dxa"/>
        <w:tblInd w:w="-289" w:type="dxa"/>
        <w:tblLook w:val="04A0" w:firstRow="1" w:lastRow="0" w:firstColumn="1" w:lastColumn="0" w:noHBand="0" w:noVBand="1"/>
      </w:tblPr>
      <w:tblGrid>
        <w:gridCol w:w="2978"/>
        <w:gridCol w:w="4536"/>
        <w:gridCol w:w="5953"/>
      </w:tblGrid>
      <w:tr w:rsidR="00AD6112" w14:paraId="00FE80A5" w14:textId="77777777" w:rsidTr="009F61C1">
        <w:tc>
          <w:tcPr>
            <w:tcW w:w="2978" w:type="dxa"/>
            <w:shd w:val="pct12" w:color="auto" w:fill="auto"/>
          </w:tcPr>
          <w:p w14:paraId="6B5E6B5D" w14:textId="77777777" w:rsidR="00AD6112" w:rsidRPr="001022EC" w:rsidRDefault="00AD6112" w:rsidP="009F61C1">
            <w:pPr>
              <w:rPr>
                <w:b/>
                <w:bCs/>
              </w:rPr>
            </w:pPr>
            <w:r>
              <w:rPr>
                <w:b/>
                <w:bCs/>
              </w:rPr>
              <w:t>Topic</w:t>
            </w:r>
          </w:p>
        </w:tc>
        <w:tc>
          <w:tcPr>
            <w:tcW w:w="4536" w:type="dxa"/>
            <w:shd w:val="pct12" w:color="auto" w:fill="auto"/>
          </w:tcPr>
          <w:p w14:paraId="2049D1C4" w14:textId="77777777" w:rsidR="00AD6112" w:rsidRPr="001022EC" w:rsidRDefault="00AD6112" w:rsidP="009F61C1">
            <w:pPr>
              <w:rPr>
                <w:b/>
                <w:bCs/>
              </w:rPr>
            </w:pPr>
            <w:r>
              <w:rPr>
                <w:b/>
                <w:bCs/>
              </w:rPr>
              <w:t>Barrier or Goals Identified</w:t>
            </w:r>
          </w:p>
        </w:tc>
        <w:tc>
          <w:tcPr>
            <w:tcW w:w="5953" w:type="dxa"/>
            <w:shd w:val="pct12" w:color="auto" w:fill="auto"/>
          </w:tcPr>
          <w:p w14:paraId="4B0103E0" w14:textId="77777777" w:rsidR="00AD6112" w:rsidRPr="001022EC" w:rsidRDefault="00AD6112" w:rsidP="009F61C1">
            <w:pPr>
              <w:rPr>
                <w:b/>
                <w:bCs/>
              </w:rPr>
            </w:pPr>
            <w:r>
              <w:rPr>
                <w:b/>
                <w:bCs/>
              </w:rPr>
              <w:t>Accessibility Updates</w:t>
            </w:r>
          </w:p>
        </w:tc>
      </w:tr>
      <w:tr w:rsidR="00AD6112" w14:paraId="68F59B65" w14:textId="77777777" w:rsidTr="009F61C1">
        <w:tc>
          <w:tcPr>
            <w:tcW w:w="2978" w:type="dxa"/>
          </w:tcPr>
          <w:p w14:paraId="3E99EC5E" w14:textId="4ABEB9E5" w:rsidR="00AD6112" w:rsidRPr="001022EC" w:rsidRDefault="00AD6112" w:rsidP="009F61C1">
            <w:r>
              <w:t>Commitment to accessible employment practices</w:t>
            </w:r>
          </w:p>
        </w:tc>
        <w:tc>
          <w:tcPr>
            <w:tcW w:w="4536" w:type="dxa"/>
          </w:tcPr>
          <w:p w14:paraId="52F335E1" w14:textId="7E2DE458" w:rsidR="00AD6112" w:rsidRPr="001022EC" w:rsidRDefault="00AD6112" w:rsidP="009F61C1">
            <w:pPr>
              <w:pStyle w:val="ListParagraph"/>
              <w:numPr>
                <w:ilvl w:val="0"/>
                <w:numId w:val="3"/>
              </w:numPr>
              <w:ind w:left="317"/>
              <w:rPr>
                <w:b/>
                <w:bCs/>
              </w:rPr>
            </w:pPr>
            <w:r>
              <w:t xml:space="preserve">Ongoing efforts to encourage a diverse work force by identifying and removing any barriers to employment </w:t>
            </w:r>
          </w:p>
        </w:tc>
        <w:tc>
          <w:tcPr>
            <w:tcW w:w="5953" w:type="dxa"/>
          </w:tcPr>
          <w:p w14:paraId="20AEB229" w14:textId="77777777" w:rsidR="00AD6112" w:rsidRPr="00342FB8" w:rsidRDefault="00AD6112" w:rsidP="00AD6112">
            <w:pPr>
              <w:pStyle w:val="ListParagraph"/>
              <w:numPr>
                <w:ilvl w:val="0"/>
                <w:numId w:val="4"/>
              </w:numPr>
              <w:ind w:left="322"/>
              <w:rPr>
                <w:b/>
                <w:bCs/>
              </w:rPr>
            </w:pPr>
            <w:r>
              <w:t xml:space="preserve">Continue to promote and support a diverse work group through our hiring processes and our accommodation plans. </w:t>
            </w:r>
          </w:p>
        </w:tc>
      </w:tr>
    </w:tbl>
    <w:p w14:paraId="26409D54" w14:textId="3E0433E3" w:rsidR="00AD6112" w:rsidRDefault="00AD6112" w:rsidP="00AD6112">
      <w:pPr>
        <w:pStyle w:val="Heading3"/>
      </w:pPr>
      <w:bookmarkStart w:id="22" w:name="_Toc127459533"/>
      <w:r>
        <w:lastRenderedPageBreak/>
        <w:t>The Frontenac</w:t>
      </w:r>
      <w:r w:rsidR="00F60D54">
        <w:t>s</w:t>
      </w:r>
      <w:r>
        <w:t>, The Employer</w:t>
      </w:r>
      <w:bookmarkEnd w:id="22"/>
    </w:p>
    <w:p w14:paraId="3945E128" w14:textId="707AF365" w:rsidR="00AD6112" w:rsidRDefault="00AD6112" w:rsidP="00AD6112">
      <w:r>
        <w:t xml:space="preserve">In addition to the County’s municipal goods, services, programs, and facilities, it is important to remember that we are also an employer with over 400 full and part-time employees. The County is committed to maintaining a barrier-free recruitment and hiring </w:t>
      </w:r>
      <w:r w:rsidR="00575623">
        <w:t>process and</w:t>
      </w:r>
      <w:r>
        <w:t xml:space="preserve"> recognizes the strength of a diverse workforce. In keeping with our Multiyear Accessibility Plan, the County will make continuous upgrades to our policies, procedures, and </w:t>
      </w:r>
      <w:r w:rsidR="00575623">
        <w:t>workplaces</w:t>
      </w:r>
      <w:r>
        <w:t xml:space="preserve"> to foster a safer, more accessible, and inclusive work environment. Some highlights from 202</w:t>
      </w:r>
      <w:r w:rsidR="00991A53">
        <w:t>2</w:t>
      </w:r>
      <w:r>
        <w:t xml:space="preserve"> include:</w:t>
      </w:r>
    </w:p>
    <w:p w14:paraId="28C1781A" w14:textId="7245D69E" w:rsidR="00AD6112" w:rsidRDefault="002C5C43" w:rsidP="002C5C43">
      <w:pPr>
        <w:pStyle w:val="ListParagraph"/>
        <w:numPr>
          <w:ilvl w:val="0"/>
          <w:numId w:val="5"/>
        </w:numPr>
      </w:pPr>
      <w:r>
        <w:t>Continue to advertise on all employment opportunities that, upon request, accommodations and alternate formats are available throughout the recruitment, assessment, and selection processes</w:t>
      </w:r>
    </w:p>
    <w:p w14:paraId="7C4765AE" w14:textId="30127CE6" w:rsidR="002C5C43" w:rsidRDefault="002C5C43" w:rsidP="002C5C43">
      <w:pPr>
        <w:pStyle w:val="ListParagraph"/>
        <w:numPr>
          <w:ilvl w:val="0"/>
          <w:numId w:val="5"/>
        </w:numPr>
      </w:pPr>
      <w:r>
        <w:t>Continue to use Individualized Work Modification Plan’s and Individualized Emergency Response Plan worksheets</w:t>
      </w:r>
    </w:p>
    <w:p w14:paraId="504E58BF" w14:textId="279BC3FA" w:rsidR="002C5C43" w:rsidRDefault="002C5C43" w:rsidP="005B1538">
      <w:pPr>
        <w:pStyle w:val="ListParagraph"/>
        <w:numPr>
          <w:ilvl w:val="0"/>
          <w:numId w:val="5"/>
        </w:numPr>
        <w:ind w:left="714" w:hanging="357"/>
      </w:pPr>
      <w:r>
        <w:t>2069 Battersea Road: Accessible parking, accessible sidewalk from the parking lot, and installation of power door operator → parking and entrance are fully accessible for staff and visitors, with accessible washrooms on site.</w:t>
      </w:r>
    </w:p>
    <w:p w14:paraId="1DBA184D" w14:textId="46ECC933" w:rsidR="005B1538" w:rsidRDefault="005B1538" w:rsidP="002F15A1">
      <w:pPr>
        <w:pStyle w:val="ListParagraph"/>
        <w:numPr>
          <w:ilvl w:val="0"/>
          <w:numId w:val="5"/>
        </w:numPr>
        <w:spacing w:after="640"/>
        <w:ind w:left="714" w:hanging="357"/>
      </w:pPr>
      <w:r>
        <w:t xml:space="preserve">The County of Frontenac Human Resources now provides </w:t>
      </w:r>
      <w:r w:rsidRPr="005B1538">
        <w:t>Equity, Diversity and Inclusion</w:t>
      </w:r>
      <w:r>
        <w:t xml:space="preserve"> training for the Management Team to </w:t>
      </w:r>
      <w:r w:rsidRPr="005B1538">
        <w:t xml:space="preserve">address aspects of equity, diversity and inclusion for the </w:t>
      </w:r>
      <w:r>
        <w:t>County</w:t>
      </w:r>
      <w:r w:rsidRPr="005B1538">
        <w:t xml:space="preserve"> of </w:t>
      </w:r>
      <w:r>
        <w:t>Frontenac</w:t>
      </w:r>
      <w:r w:rsidRPr="005B1538">
        <w:t>.</w:t>
      </w:r>
    </w:p>
    <w:p w14:paraId="733662D4" w14:textId="77777777" w:rsidR="002F15A1" w:rsidRDefault="002F15A1" w:rsidP="002F15A1">
      <w:pPr>
        <w:pStyle w:val="Heading2"/>
      </w:pPr>
      <w:r>
        <w:t>Training</w:t>
      </w:r>
    </w:p>
    <w:p w14:paraId="04EF810C" w14:textId="26CCE0C1" w:rsidR="002F15A1" w:rsidRDefault="002F15A1" w:rsidP="005B1538">
      <w:pPr>
        <w:pStyle w:val="ListParagraph"/>
        <w:numPr>
          <w:ilvl w:val="0"/>
          <w:numId w:val="5"/>
        </w:numPr>
        <w:spacing w:after="640"/>
        <w:ind w:left="714" w:hanging="357"/>
      </w:pPr>
      <w:r w:rsidRPr="002F15A1">
        <w:t xml:space="preserve">Trained </w:t>
      </w:r>
      <w:r>
        <w:t>all County administrative</w:t>
      </w:r>
      <w:r w:rsidRPr="002F15A1">
        <w:t xml:space="preserve"> staff on the use of </w:t>
      </w:r>
      <w:r>
        <w:t>Adobe Acrobat Pro</w:t>
      </w:r>
      <w:r w:rsidRPr="002F15A1">
        <w:t xml:space="preserve">, the </w:t>
      </w:r>
      <w:r>
        <w:t>County’s</w:t>
      </w:r>
      <w:r w:rsidRPr="002F15A1">
        <w:t xml:space="preserve"> remediation tool for </w:t>
      </w:r>
      <w:r>
        <w:t xml:space="preserve">creating accessible </w:t>
      </w:r>
      <w:r w:rsidRPr="002F15A1">
        <w:t xml:space="preserve">PDF content posted to the </w:t>
      </w:r>
      <w:r>
        <w:t xml:space="preserve">County’s </w:t>
      </w:r>
      <w:r w:rsidRPr="002F15A1">
        <w:t>website.</w:t>
      </w:r>
    </w:p>
    <w:p w14:paraId="32410586" w14:textId="6A9CA3D5" w:rsidR="002C5C43" w:rsidRDefault="002C5C43" w:rsidP="002C5C43">
      <w:pPr>
        <w:pStyle w:val="Heading1"/>
      </w:pPr>
      <w:bookmarkStart w:id="23" w:name="_Toc127459534"/>
      <w:r>
        <w:t>What’s up for 202</w:t>
      </w:r>
      <w:r w:rsidR="00991A53">
        <w:t>3</w:t>
      </w:r>
      <w:bookmarkEnd w:id="23"/>
    </w:p>
    <w:p w14:paraId="0BE83334" w14:textId="4604DD47" w:rsidR="002C5C43" w:rsidRDefault="005D7508" w:rsidP="005D7508">
      <w:pPr>
        <w:pStyle w:val="ListParagraph"/>
        <w:numPr>
          <w:ilvl w:val="0"/>
          <w:numId w:val="6"/>
        </w:numPr>
      </w:pPr>
      <w:r>
        <w:t>Continue to make accessible improvements to the K&amp;P Trail</w:t>
      </w:r>
    </w:p>
    <w:p w14:paraId="43A9CCED" w14:textId="625F37DF" w:rsidR="005D7508" w:rsidRDefault="005D7508" w:rsidP="005D7508">
      <w:pPr>
        <w:pStyle w:val="ListParagraph"/>
        <w:numPr>
          <w:ilvl w:val="0"/>
          <w:numId w:val="6"/>
        </w:numPr>
      </w:pPr>
      <w:r>
        <w:t>Continue to work jointly with the JFAAC on ensuring the development of the K&amp;P Trail, as it continues to move north, meets the standards set out in the AODA</w:t>
      </w:r>
    </w:p>
    <w:p w14:paraId="5509EAC1" w14:textId="39C7486A" w:rsidR="00FF379A" w:rsidRDefault="005D7508" w:rsidP="005D7508">
      <w:pPr>
        <w:pStyle w:val="ListParagraph"/>
        <w:numPr>
          <w:ilvl w:val="0"/>
          <w:numId w:val="6"/>
        </w:numPr>
      </w:pPr>
      <w:r>
        <w:lastRenderedPageBreak/>
        <w:t xml:space="preserve">As construction is set to </w:t>
      </w:r>
      <w:r w:rsidR="00991A53">
        <w:t xml:space="preserve">be complete by the end of </w:t>
      </w:r>
      <w:r>
        <w:t>202</w:t>
      </w:r>
      <w:r w:rsidR="00991A53">
        <w:t>3</w:t>
      </w:r>
      <w:r>
        <w:t xml:space="preserve"> for the re-development of the County Administration Building, </w:t>
      </w:r>
      <w:r w:rsidR="00991A53">
        <w:t xml:space="preserve">the opening of the new building </w:t>
      </w:r>
      <w:r w:rsidR="00FF379A">
        <w:t xml:space="preserve">will </w:t>
      </w:r>
      <w:r w:rsidR="00991A53">
        <w:t>involve</w:t>
      </w:r>
      <w:r w:rsidR="00FF379A">
        <w:t xml:space="preserve"> the JFAAC and accessibility will play a key focus</w:t>
      </w:r>
    </w:p>
    <w:p w14:paraId="2D8E30F1" w14:textId="77777777" w:rsidR="00FF379A" w:rsidRDefault="00FF379A" w:rsidP="005D7508">
      <w:pPr>
        <w:pStyle w:val="ListParagraph"/>
        <w:numPr>
          <w:ilvl w:val="0"/>
          <w:numId w:val="6"/>
        </w:numPr>
      </w:pPr>
      <w:r>
        <w:t>Completion of a Care and Use of Trails by-law, including accessibility and inclusive use to ensure no barriers are created on the trail</w:t>
      </w:r>
    </w:p>
    <w:p w14:paraId="03A07066" w14:textId="27EA6091" w:rsidR="00FF379A" w:rsidRPr="002C5C43" w:rsidRDefault="00FF379A" w:rsidP="00FF379A">
      <w:pPr>
        <w:pStyle w:val="ListParagraph"/>
        <w:numPr>
          <w:ilvl w:val="0"/>
          <w:numId w:val="6"/>
        </w:numPr>
      </w:pPr>
      <w:r>
        <w:t>Completion of Trails Master Plan.  Plan will include to increase accessible features and inclusive use of the Trail</w:t>
      </w:r>
    </w:p>
    <w:sectPr w:rsidR="00FF379A" w:rsidRPr="002C5C43" w:rsidSect="00D90AA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B1611" w14:textId="77777777" w:rsidR="00103701" w:rsidRDefault="00103701" w:rsidP="00103701">
      <w:pPr>
        <w:spacing w:before="0" w:after="0"/>
      </w:pPr>
      <w:r>
        <w:separator/>
      </w:r>
    </w:p>
  </w:endnote>
  <w:endnote w:type="continuationSeparator" w:id="0">
    <w:p w14:paraId="60F88EE7" w14:textId="77777777" w:rsidR="00103701" w:rsidRDefault="00103701" w:rsidP="0010370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F28AE" w14:textId="3C8323F1" w:rsidR="00103701" w:rsidRPr="00103701" w:rsidRDefault="00103701">
    <w:pPr>
      <w:pStyle w:val="Footer"/>
      <w:rPr>
        <w:sz w:val="20"/>
        <w:szCs w:val="20"/>
      </w:rPr>
    </w:pPr>
    <w:r w:rsidRPr="00103701">
      <w:rPr>
        <w:sz w:val="20"/>
        <w:szCs w:val="20"/>
      </w:rPr>
      <w:t>County of Frontenac Annual Accessibility Status Report – 202</w:t>
    </w:r>
    <w:r w:rsidR="00991A53">
      <w:rPr>
        <w:sz w:val="20"/>
        <w:szCs w:val="20"/>
      </w:rPr>
      <w:t>2</w:t>
    </w:r>
    <w:r w:rsidRPr="00103701">
      <w:rPr>
        <w:sz w:val="20"/>
        <w:szCs w:val="20"/>
      </w:rPr>
      <w:tab/>
      <w:t xml:space="preserve">Page </w:t>
    </w:r>
    <w:r w:rsidRPr="00103701">
      <w:rPr>
        <w:b/>
        <w:bCs/>
        <w:sz w:val="20"/>
        <w:szCs w:val="20"/>
      </w:rPr>
      <w:fldChar w:fldCharType="begin"/>
    </w:r>
    <w:r w:rsidRPr="00103701">
      <w:rPr>
        <w:b/>
        <w:bCs/>
        <w:sz w:val="20"/>
        <w:szCs w:val="20"/>
      </w:rPr>
      <w:instrText xml:space="preserve"> PAGE  \* Arabic  \* MERGEFORMAT </w:instrText>
    </w:r>
    <w:r w:rsidRPr="00103701">
      <w:rPr>
        <w:b/>
        <w:bCs/>
        <w:sz w:val="20"/>
        <w:szCs w:val="20"/>
      </w:rPr>
      <w:fldChar w:fldCharType="separate"/>
    </w:r>
    <w:r w:rsidRPr="00103701">
      <w:rPr>
        <w:b/>
        <w:bCs/>
        <w:noProof/>
        <w:sz w:val="20"/>
        <w:szCs w:val="20"/>
      </w:rPr>
      <w:t>1</w:t>
    </w:r>
    <w:r w:rsidRPr="00103701">
      <w:rPr>
        <w:b/>
        <w:bCs/>
        <w:sz w:val="20"/>
        <w:szCs w:val="20"/>
      </w:rPr>
      <w:fldChar w:fldCharType="end"/>
    </w:r>
    <w:r w:rsidRPr="00103701">
      <w:rPr>
        <w:sz w:val="20"/>
        <w:szCs w:val="20"/>
      </w:rPr>
      <w:t xml:space="preserve"> of </w:t>
    </w:r>
    <w:r w:rsidRPr="00103701">
      <w:rPr>
        <w:b/>
        <w:bCs/>
        <w:sz w:val="20"/>
        <w:szCs w:val="20"/>
      </w:rPr>
      <w:fldChar w:fldCharType="begin"/>
    </w:r>
    <w:r w:rsidRPr="00103701">
      <w:rPr>
        <w:b/>
        <w:bCs/>
        <w:sz w:val="20"/>
        <w:szCs w:val="20"/>
      </w:rPr>
      <w:instrText xml:space="preserve"> NUMPAGES  \* Arabic  \* MERGEFORMAT </w:instrText>
    </w:r>
    <w:r w:rsidRPr="00103701">
      <w:rPr>
        <w:b/>
        <w:bCs/>
        <w:sz w:val="20"/>
        <w:szCs w:val="20"/>
      </w:rPr>
      <w:fldChar w:fldCharType="separate"/>
    </w:r>
    <w:r w:rsidRPr="00103701">
      <w:rPr>
        <w:b/>
        <w:bCs/>
        <w:noProof/>
        <w:sz w:val="20"/>
        <w:szCs w:val="20"/>
      </w:rPr>
      <w:t>2</w:t>
    </w:r>
    <w:r w:rsidRPr="00103701">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715067" w14:textId="77777777" w:rsidR="00103701" w:rsidRDefault="00103701" w:rsidP="00103701">
      <w:pPr>
        <w:spacing w:before="0" w:after="0"/>
      </w:pPr>
      <w:r>
        <w:separator/>
      </w:r>
    </w:p>
  </w:footnote>
  <w:footnote w:type="continuationSeparator" w:id="0">
    <w:p w14:paraId="0A861798" w14:textId="77777777" w:rsidR="00103701" w:rsidRDefault="00103701" w:rsidP="00103701">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02AA"/>
    <w:multiLevelType w:val="hybridMultilevel"/>
    <w:tmpl w:val="CEE01C7A"/>
    <w:lvl w:ilvl="0" w:tplc="10090005">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081A7C46"/>
    <w:multiLevelType w:val="hybridMultilevel"/>
    <w:tmpl w:val="AA7CE99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AA01C22"/>
    <w:multiLevelType w:val="hybridMultilevel"/>
    <w:tmpl w:val="EE3E53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05D1C7C"/>
    <w:multiLevelType w:val="hybridMultilevel"/>
    <w:tmpl w:val="FE4897C4"/>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07F1409"/>
    <w:multiLevelType w:val="hybridMultilevel"/>
    <w:tmpl w:val="AA32D5E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15:restartNumberingAfterBreak="0">
    <w:nsid w:val="44065FF9"/>
    <w:multiLevelType w:val="hybridMultilevel"/>
    <w:tmpl w:val="16C4A46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CB87BE1"/>
    <w:multiLevelType w:val="hybridMultilevel"/>
    <w:tmpl w:val="D17610D6"/>
    <w:lvl w:ilvl="0" w:tplc="8C229F8A">
      <w:start w:val="1"/>
      <w:numFmt w:val="bullet"/>
      <w:lvlText w:val="•"/>
      <w:lvlJc w:val="left"/>
      <w:pPr>
        <w:ind w:left="720" w:hanging="360"/>
      </w:pPr>
      <w:rPr>
        <w:rFonts w:ascii="Arial" w:hAnsi="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FC67313"/>
    <w:multiLevelType w:val="hybridMultilevel"/>
    <w:tmpl w:val="F1ECAEEE"/>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74900B07"/>
    <w:multiLevelType w:val="hybridMultilevel"/>
    <w:tmpl w:val="549E8D6E"/>
    <w:lvl w:ilvl="0" w:tplc="4C6653A4">
      <w:start w:val="1"/>
      <w:numFmt w:val="bullet"/>
      <w:lvlText w:val=""/>
      <w:lvlJc w:val="left"/>
      <w:pPr>
        <w:tabs>
          <w:tab w:val="num" w:pos="1440"/>
        </w:tabs>
        <w:ind w:left="1440" w:hanging="360"/>
      </w:pPr>
      <w:rPr>
        <w:rFonts w:ascii="Wingdings" w:hAnsi="Wingdings" w:hint="default"/>
      </w:rPr>
    </w:lvl>
    <w:lvl w:ilvl="1" w:tplc="CC8A3F1C">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BE12B84"/>
    <w:multiLevelType w:val="hybridMultilevel"/>
    <w:tmpl w:val="54B0343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59296204">
    <w:abstractNumId w:val="4"/>
  </w:num>
  <w:num w:numId="2" w16cid:durableId="1779176028">
    <w:abstractNumId w:val="3"/>
  </w:num>
  <w:num w:numId="3" w16cid:durableId="777065194">
    <w:abstractNumId w:val="2"/>
  </w:num>
  <w:num w:numId="4" w16cid:durableId="1447892164">
    <w:abstractNumId w:val="1"/>
  </w:num>
  <w:num w:numId="5" w16cid:durableId="1967546935">
    <w:abstractNumId w:val="9"/>
  </w:num>
  <w:num w:numId="6" w16cid:durableId="1312054220">
    <w:abstractNumId w:val="7"/>
  </w:num>
  <w:num w:numId="7" w16cid:durableId="740368757">
    <w:abstractNumId w:val="8"/>
  </w:num>
  <w:num w:numId="8" w16cid:durableId="479932259">
    <w:abstractNumId w:val="0"/>
  </w:num>
  <w:num w:numId="9" w16cid:durableId="200167430">
    <w:abstractNumId w:val="6"/>
  </w:num>
  <w:num w:numId="10" w16cid:durableId="1193496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5D2"/>
    <w:rsid w:val="00057A81"/>
    <w:rsid w:val="001022EC"/>
    <w:rsid w:val="00103701"/>
    <w:rsid w:val="00163215"/>
    <w:rsid w:val="001E340D"/>
    <w:rsid w:val="00201748"/>
    <w:rsid w:val="002C1926"/>
    <w:rsid w:val="002C5C43"/>
    <w:rsid w:val="002F15A1"/>
    <w:rsid w:val="00342FB8"/>
    <w:rsid w:val="003B70A2"/>
    <w:rsid w:val="003E65D2"/>
    <w:rsid w:val="00463B84"/>
    <w:rsid w:val="0046576A"/>
    <w:rsid w:val="004720F0"/>
    <w:rsid w:val="004F521F"/>
    <w:rsid w:val="00562C93"/>
    <w:rsid w:val="00575623"/>
    <w:rsid w:val="00587C95"/>
    <w:rsid w:val="005B1538"/>
    <w:rsid w:val="005D7508"/>
    <w:rsid w:val="006120A3"/>
    <w:rsid w:val="00620226"/>
    <w:rsid w:val="006326AA"/>
    <w:rsid w:val="0063519F"/>
    <w:rsid w:val="006B415F"/>
    <w:rsid w:val="008B19DC"/>
    <w:rsid w:val="009017F2"/>
    <w:rsid w:val="00991A53"/>
    <w:rsid w:val="009B4E7F"/>
    <w:rsid w:val="00A12760"/>
    <w:rsid w:val="00AC0C3D"/>
    <w:rsid w:val="00AD0599"/>
    <w:rsid w:val="00AD600B"/>
    <w:rsid w:val="00AD6112"/>
    <w:rsid w:val="00C24929"/>
    <w:rsid w:val="00C327D1"/>
    <w:rsid w:val="00C37407"/>
    <w:rsid w:val="00C9242E"/>
    <w:rsid w:val="00CA7E8D"/>
    <w:rsid w:val="00CF5103"/>
    <w:rsid w:val="00D90AA7"/>
    <w:rsid w:val="00E27596"/>
    <w:rsid w:val="00E8345C"/>
    <w:rsid w:val="00EB6C8C"/>
    <w:rsid w:val="00ED0CA2"/>
    <w:rsid w:val="00ED34BF"/>
    <w:rsid w:val="00EE167E"/>
    <w:rsid w:val="00F60D54"/>
    <w:rsid w:val="00F91008"/>
    <w:rsid w:val="00FD79E4"/>
    <w:rsid w:val="00FF37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79A80"/>
  <w15:chartTrackingRefBased/>
  <w15:docId w15:val="{072F9B62-A77C-4FDB-8A78-FF1B8EAF0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226"/>
    <w:pPr>
      <w:spacing w:before="120" w:after="240" w:line="240" w:lineRule="auto"/>
    </w:pPr>
    <w:rPr>
      <w:rFonts w:ascii="Arial" w:hAnsi="Arial"/>
      <w:sz w:val="24"/>
    </w:rPr>
  </w:style>
  <w:style w:type="paragraph" w:styleId="Heading1">
    <w:name w:val="heading 1"/>
    <w:basedOn w:val="Normal"/>
    <w:next w:val="Normal"/>
    <w:link w:val="Heading1Char"/>
    <w:uiPriority w:val="9"/>
    <w:qFormat/>
    <w:rsid w:val="001022EC"/>
    <w:pPr>
      <w:keepNext/>
      <w:keepLines/>
      <w:spacing w:before="240" w:after="120"/>
      <w:jc w:val="center"/>
      <w:outlineLvl w:val="0"/>
    </w:pPr>
    <w:rPr>
      <w:rFonts w:eastAsiaTheme="majorEastAsia" w:cstheme="majorBidi"/>
      <w:b/>
      <w:sz w:val="40"/>
      <w:szCs w:val="32"/>
    </w:rPr>
  </w:style>
  <w:style w:type="paragraph" w:styleId="Heading2">
    <w:name w:val="heading 2"/>
    <w:basedOn w:val="Normal"/>
    <w:next w:val="Normal"/>
    <w:link w:val="Heading2Char"/>
    <w:uiPriority w:val="9"/>
    <w:unhideWhenUsed/>
    <w:qFormat/>
    <w:rsid w:val="001022EC"/>
    <w:pPr>
      <w:keepNext/>
      <w:keepLines/>
      <w:spacing w:after="0"/>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9017F2"/>
    <w:pPr>
      <w:keepNext/>
      <w:keepLines/>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7407"/>
    <w:rPr>
      <w:color w:val="0563C1" w:themeColor="hyperlink"/>
      <w:u w:val="single"/>
    </w:rPr>
  </w:style>
  <w:style w:type="character" w:styleId="UnresolvedMention">
    <w:name w:val="Unresolved Mention"/>
    <w:basedOn w:val="DefaultParagraphFont"/>
    <w:uiPriority w:val="99"/>
    <w:semiHidden/>
    <w:unhideWhenUsed/>
    <w:rsid w:val="00C37407"/>
    <w:rPr>
      <w:color w:val="605E5C"/>
      <w:shd w:val="clear" w:color="auto" w:fill="E1DFDD"/>
    </w:rPr>
  </w:style>
  <w:style w:type="character" w:customStyle="1" w:styleId="Heading1Char">
    <w:name w:val="Heading 1 Char"/>
    <w:basedOn w:val="DefaultParagraphFont"/>
    <w:link w:val="Heading1"/>
    <w:uiPriority w:val="9"/>
    <w:rsid w:val="001022EC"/>
    <w:rPr>
      <w:rFonts w:ascii="Arial" w:eastAsiaTheme="majorEastAsia" w:hAnsi="Arial" w:cstheme="majorBidi"/>
      <w:b/>
      <w:sz w:val="40"/>
      <w:szCs w:val="32"/>
    </w:rPr>
  </w:style>
  <w:style w:type="paragraph" w:styleId="TOCHeading">
    <w:name w:val="TOC Heading"/>
    <w:basedOn w:val="Heading1"/>
    <w:next w:val="Normal"/>
    <w:uiPriority w:val="39"/>
    <w:unhideWhenUsed/>
    <w:qFormat/>
    <w:rsid w:val="001E340D"/>
    <w:pPr>
      <w:outlineLvl w:val="9"/>
    </w:pPr>
    <w:rPr>
      <w:lang w:val="en-US"/>
    </w:rPr>
  </w:style>
  <w:style w:type="paragraph" w:styleId="TOC1">
    <w:name w:val="toc 1"/>
    <w:basedOn w:val="Normal"/>
    <w:next w:val="Normal"/>
    <w:autoRedefine/>
    <w:uiPriority w:val="39"/>
    <w:unhideWhenUsed/>
    <w:rsid w:val="00620226"/>
    <w:pPr>
      <w:spacing w:after="100"/>
    </w:pPr>
  </w:style>
  <w:style w:type="paragraph" w:styleId="NoSpacing">
    <w:name w:val="No Spacing"/>
    <w:uiPriority w:val="1"/>
    <w:qFormat/>
    <w:rsid w:val="00620226"/>
    <w:pPr>
      <w:spacing w:after="0" w:line="240" w:lineRule="auto"/>
    </w:pPr>
    <w:rPr>
      <w:rFonts w:ascii="Arial" w:hAnsi="Arial"/>
      <w:sz w:val="24"/>
    </w:rPr>
  </w:style>
  <w:style w:type="character" w:customStyle="1" w:styleId="Heading2Char">
    <w:name w:val="Heading 2 Char"/>
    <w:basedOn w:val="DefaultParagraphFont"/>
    <w:link w:val="Heading2"/>
    <w:uiPriority w:val="9"/>
    <w:rsid w:val="001022EC"/>
    <w:rPr>
      <w:rFonts w:ascii="Arial" w:eastAsiaTheme="majorEastAsia" w:hAnsi="Arial" w:cstheme="majorBidi"/>
      <w:b/>
      <w:sz w:val="32"/>
      <w:szCs w:val="26"/>
    </w:rPr>
  </w:style>
  <w:style w:type="paragraph" w:styleId="TOC2">
    <w:name w:val="toc 2"/>
    <w:basedOn w:val="Normal"/>
    <w:next w:val="Normal"/>
    <w:autoRedefine/>
    <w:uiPriority w:val="39"/>
    <w:unhideWhenUsed/>
    <w:rsid w:val="00C24929"/>
    <w:pPr>
      <w:spacing w:after="100"/>
      <w:ind w:left="240"/>
    </w:pPr>
  </w:style>
  <w:style w:type="character" w:customStyle="1" w:styleId="Heading3Char">
    <w:name w:val="Heading 3 Char"/>
    <w:basedOn w:val="DefaultParagraphFont"/>
    <w:link w:val="Heading3"/>
    <w:uiPriority w:val="9"/>
    <w:rsid w:val="009017F2"/>
    <w:rPr>
      <w:rFonts w:ascii="Arial" w:eastAsiaTheme="majorEastAsia" w:hAnsi="Arial" w:cstheme="majorBidi"/>
      <w:b/>
      <w:sz w:val="24"/>
      <w:szCs w:val="24"/>
    </w:rPr>
  </w:style>
  <w:style w:type="paragraph" w:styleId="ListParagraph">
    <w:name w:val="List Paragraph"/>
    <w:basedOn w:val="Normal"/>
    <w:uiPriority w:val="34"/>
    <w:qFormat/>
    <w:rsid w:val="00587C95"/>
    <w:pPr>
      <w:ind w:left="720"/>
    </w:pPr>
    <w:rPr>
      <w:rFonts w:eastAsia="Times New Roman" w:cs="Times New Roman"/>
      <w:szCs w:val="24"/>
    </w:rPr>
  </w:style>
  <w:style w:type="paragraph" w:styleId="TOC3">
    <w:name w:val="toc 3"/>
    <w:basedOn w:val="Normal"/>
    <w:next w:val="Normal"/>
    <w:autoRedefine/>
    <w:uiPriority w:val="39"/>
    <w:unhideWhenUsed/>
    <w:rsid w:val="00ED0CA2"/>
    <w:pPr>
      <w:spacing w:after="100"/>
      <w:ind w:left="480"/>
    </w:pPr>
  </w:style>
  <w:style w:type="table" w:styleId="TableGrid">
    <w:name w:val="Table Grid"/>
    <w:basedOn w:val="TableNormal"/>
    <w:uiPriority w:val="39"/>
    <w:rsid w:val="00102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03701"/>
    <w:pPr>
      <w:tabs>
        <w:tab w:val="center" w:pos="4680"/>
        <w:tab w:val="right" w:pos="9360"/>
      </w:tabs>
      <w:spacing w:before="0" w:after="0"/>
    </w:pPr>
  </w:style>
  <w:style w:type="character" w:customStyle="1" w:styleId="HeaderChar">
    <w:name w:val="Header Char"/>
    <w:basedOn w:val="DefaultParagraphFont"/>
    <w:link w:val="Header"/>
    <w:uiPriority w:val="99"/>
    <w:rsid w:val="00103701"/>
    <w:rPr>
      <w:rFonts w:ascii="Arial" w:hAnsi="Arial"/>
      <w:sz w:val="24"/>
    </w:rPr>
  </w:style>
  <w:style w:type="paragraph" w:styleId="Footer">
    <w:name w:val="footer"/>
    <w:basedOn w:val="Normal"/>
    <w:link w:val="FooterChar"/>
    <w:uiPriority w:val="99"/>
    <w:unhideWhenUsed/>
    <w:rsid w:val="00103701"/>
    <w:pPr>
      <w:tabs>
        <w:tab w:val="center" w:pos="4680"/>
        <w:tab w:val="right" w:pos="9360"/>
      </w:tabs>
      <w:spacing w:before="0" w:after="0"/>
    </w:pPr>
  </w:style>
  <w:style w:type="character" w:customStyle="1" w:styleId="FooterChar">
    <w:name w:val="Footer Char"/>
    <w:basedOn w:val="DefaultParagraphFont"/>
    <w:link w:val="Footer"/>
    <w:uiPriority w:val="99"/>
    <w:rsid w:val="00103701"/>
    <w:rPr>
      <w:rFonts w:ascii="Arial" w:hAnsi="Arial"/>
      <w:sz w:val="24"/>
    </w:rPr>
  </w:style>
  <w:style w:type="paragraph" w:customStyle="1" w:styleId="ReportBodyText">
    <w:name w:val="Report Body Text"/>
    <w:basedOn w:val="BodyText"/>
    <w:rsid w:val="004F521F"/>
    <w:pPr>
      <w:spacing w:after="240"/>
      <w:jc w:val="both"/>
    </w:pPr>
    <w:rPr>
      <w:rFonts w:eastAsia="Times New Roman" w:cs="Times New Roman"/>
      <w:szCs w:val="20"/>
      <w:lang w:val="en-US"/>
    </w:rPr>
  </w:style>
  <w:style w:type="paragraph" w:styleId="BodyText">
    <w:name w:val="Body Text"/>
    <w:basedOn w:val="Normal"/>
    <w:link w:val="BodyTextChar"/>
    <w:uiPriority w:val="99"/>
    <w:semiHidden/>
    <w:unhideWhenUsed/>
    <w:rsid w:val="004F521F"/>
    <w:pPr>
      <w:spacing w:after="120"/>
    </w:pPr>
  </w:style>
  <w:style w:type="character" w:customStyle="1" w:styleId="BodyTextChar">
    <w:name w:val="Body Text Char"/>
    <w:basedOn w:val="DefaultParagraphFont"/>
    <w:link w:val="BodyText"/>
    <w:uiPriority w:val="99"/>
    <w:semiHidden/>
    <w:rsid w:val="004F521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15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ngagefrontenac.ca/kp-trai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amini@frontenaccounty.ca" TargetMode="External"/><Relationship Id="rId5" Type="http://schemas.openxmlformats.org/officeDocument/2006/relationships/webSettings" Target="webSettings.xml"/><Relationship Id="rId15" Type="http://schemas.openxmlformats.org/officeDocument/2006/relationships/hyperlink" Target="http://www.engagefrontenac.ca/kp-trail" TargetMode="External"/><Relationship Id="rId10" Type="http://schemas.openxmlformats.org/officeDocument/2006/relationships/hyperlink" Target="http://www.frontenaccounty.c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engagefrontenac.ca/kp-tra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BB3757-6C2E-48B6-A3EA-5DDBE2342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12</Pages>
  <Words>2776</Words>
  <Characters>15828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Jannette Amini</dc:creator>
  <cp:keywords/>
  <dc:description/>
  <cp:lastModifiedBy>Jannette Amini</cp:lastModifiedBy>
  <cp:revision>5</cp:revision>
  <dcterms:created xsi:type="dcterms:W3CDTF">2023-02-01T20:36:00Z</dcterms:created>
  <dcterms:modified xsi:type="dcterms:W3CDTF">2023-03-01T20:23:00Z</dcterms:modified>
</cp:coreProperties>
</file>